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EF36E6" w14:paraId="707691E3" w14:textId="77777777" w:rsidTr="00024B09">
        <w:trPr>
          <w:cnfStyle w:val="100000000000" w:firstRow="1" w:lastRow="0" w:firstColumn="0" w:lastColumn="0" w:oddVBand="0" w:evenVBand="0" w:oddHBand="0" w:evenHBand="0" w:firstRowFirstColumn="0" w:firstRowLastColumn="0" w:lastRowFirstColumn="0" w:lastRowLastColumn="0"/>
        </w:trPr>
        <w:bookmarkStart w:id="0" w:name="_Toc484617282" w:displacedByCustomXml="next"/>
        <w:bookmarkStart w:id="1" w:name="_Toc484617276" w:displacedByCustomXml="next"/>
        <w:sdt>
          <w:sdtPr>
            <w:rPr>
              <w:rStyle w:val="SidhuvudChar"/>
            </w:rPr>
            <w:alias w:val="Titel"/>
            <w:tag w:val="Rutin"/>
            <w:id w:val="-741802027"/>
            <w:placeholder>
              <w:docPart w:val="62FA9CFE7949434EBA9D1868A9803309"/>
            </w:placeholder>
            <w:dataBinding w:prefixMappings="xmlns:ns0='http://purl.org/dc/elements/1.1/' xmlns:ns1='http://schemas.openxmlformats.org/package/2006/metadata/core-properties' " w:xpath="/ns1:coreProperties[1]/ns0:title[1]" w:storeItemID="{6C3C8BC8-F283-45AE-878A-BAB7291924A1}"/>
            <w:text/>
          </w:sdtPr>
          <w:sdtEndPr>
            <w:rPr>
              <w:rStyle w:val="Standardstycketeckensnitt"/>
            </w:rPr>
          </w:sdtEndPr>
          <w:sdtContent>
            <w:tc>
              <w:tcPr>
                <w:tcW w:w="5103" w:type="dxa"/>
                <w:tcBorders>
                  <w:bottom w:val="nil"/>
                </w:tcBorders>
                <w:shd w:val="clear" w:color="auto" w:fill="auto"/>
                <w:vAlign w:val="center"/>
              </w:tcPr>
              <w:p w14:paraId="01ABAF6F" w14:textId="09AF7F78" w:rsidR="00EF36E6" w:rsidRPr="00DE1DE9" w:rsidRDefault="0002671A" w:rsidP="00024B09">
                <w:pPr>
                  <w:pStyle w:val="Sidhuvud"/>
                  <w:spacing w:after="100"/>
                  <w:rPr>
                    <w:b/>
                    <w:bCs/>
                  </w:rPr>
                </w:pPr>
                <w:r>
                  <w:rPr>
                    <w:rStyle w:val="SidhuvudChar"/>
                  </w:rPr>
                  <w:t>Äldre samt vård-och omsorgsförvaltningens rutin mot hot och våld.</w:t>
                </w:r>
              </w:p>
            </w:tc>
          </w:sdtContent>
        </w:sdt>
        <w:tc>
          <w:tcPr>
            <w:tcW w:w="3969" w:type="dxa"/>
            <w:tcBorders>
              <w:bottom w:val="nil"/>
            </w:tcBorders>
            <w:shd w:val="clear" w:color="auto" w:fill="auto"/>
          </w:tcPr>
          <w:p w14:paraId="3275E8F3" w14:textId="77777777" w:rsidR="00EF36E6" w:rsidRDefault="00EF36E6" w:rsidP="00024B09">
            <w:pPr>
              <w:pStyle w:val="Sidhuvud"/>
              <w:spacing w:after="100"/>
              <w:jc w:val="right"/>
            </w:pPr>
            <w:r>
              <w:rPr>
                <w:noProof/>
                <w:lang w:eastAsia="sv-SE"/>
              </w:rPr>
              <w:drawing>
                <wp:inline distT="0" distB="0" distL="0" distR="0" wp14:anchorId="55AE8EC8" wp14:editId="24A87B01">
                  <wp:extent cx="1441706" cy="48158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EF36E6" w14:paraId="471A43F9" w14:textId="77777777" w:rsidTr="00024B09">
        <w:tc>
          <w:tcPr>
            <w:tcW w:w="5103" w:type="dxa"/>
            <w:tcBorders>
              <w:top w:val="nil"/>
              <w:bottom w:val="single" w:sz="4" w:space="0" w:color="auto"/>
            </w:tcBorders>
            <w:shd w:val="clear" w:color="auto" w:fill="auto"/>
          </w:tcPr>
          <w:p w14:paraId="0FC7999E" w14:textId="77777777" w:rsidR="00EF36E6" w:rsidRDefault="00EF36E6" w:rsidP="00024B09">
            <w:pPr>
              <w:pStyle w:val="Sidhuvud"/>
              <w:spacing w:after="100"/>
            </w:pPr>
          </w:p>
        </w:tc>
        <w:tc>
          <w:tcPr>
            <w:tcW w:w="3969" w:type="dxa"/>
            <w:tcBorders>
              <w:bottom w:val="single" w:sz="4" w:space="0" w:color="auto"/>
            </w:tcBorders>
            <w:shd w:val="clear" w:color="auto" w:fill="auto"/>
          </w:tcPr>
          <w:p w14:paraId="775D0874" w14:textId="77777777" w:rsidR="00EF36E6" w:rsidRDefault="00EF36E6" w:rsidP="00024B09">
            <w:pPr>
              <w:pStyle w:val="Sidhuvud"/>
              <w:spacing w:after="100"/>
              <w:jc w:val="right"/>
            </w:pPr>
          </w:p>
        </w:tc>
      </w:tr>
    </w:tbl>
    <w:p w14:paraId="49920F47" w14:textId="52E08909" w:rsidR="00FA64EB" w:rsidRDefault="00FA64EB" w:rsidP="008214AA">
      <w:pPr>
        <w:pBdr>
          <w:bottom w:val="single" w:sz="4" w:space="1" w:color="auto"/>
        </w:pBdr>
        <w:spacing w:before="120" w:after="120" w:line="240" w:lineRule="auto"/>
        <w:ind w:right="-1136"/>
        <w:rPr>
          <w:rFonts w:asciiTheme="majorHAnsi" w:hAnsiTheme="majorHAnsi" w:cstheme="majorHAnsi"/>
          <w:sz w:val="18"/>
          <w:szCs w:val="18"/>
        </w:rPr>
      </w:pPr>
      <w:bookmarkStart w:id="2" w:name="_Hlk68870340"/>
      <w:bookmarkEnd w:id="0"/>
      <w:r w:rsidRPr="00841C54">
        <w:rPr>
          <w:rFonts w:asciiTheme="majorHAnsi" w:hAnsiTheme="majorHAnsi" w:cstheme="majorHAnsi"/>
          <w:b/>
          <w:bCs/>
          <w:sz w:val="18"/>
          <w:szCs w:val="18"/>
        </w:rPr>
        <w:t>Dokumentnamn:</w:t>
      </w:r>
      <w:r w:rsidRPr="00031F7D">
        <w:rPr>
          <w:rFonts w:asciiTheme="majorHAnsi" w:hAnsiTheme="majorHAnsi" w:cstheme="majorHAnsi"/>
          <w:sz w:val="18"/>
          <w:szCs w:val="18"/>
        </w:rPr>
        <w:t xml:space="preserve"> </w:t>
      </w:r>
      <w:sdt>
        <w:sdtPr>
          <w:rPr>
            <w:rFonts w:asciiTheme="majorHAnsi" w:hAnsiTheme="majorHAnsi" w:cstheme="majorHAnsi"/>
            <w:sz w:val="18"/>
            <w:szCs w:val="18"/>
          </w:rPr>
          <w:alias w:val="Titel"/>
          <w:tag w:val=""/>
          <w:id w:val="960152817"/>
          <w:placeholder>
            <w:docPart w:val="833A4805E4E34666A138CB00E9B4233C"/>
          </w:placeholder>
          <w:dataBinding w:prefixMappings="xmlns:ns0='http://purl.org/dc/elements/1.1/' xmlns:ns1='http://schemas.openxmlformats.org/package/2006/metadata/core-properties' " w:xpath="/ns1:coreProperties[1]/ns0:title[1]" w:storeItemID="{6C3C8BC8-F283-45AE-878A-BAB7291924A1}"/>
          <w:text/>
        </w:sdtPr>
        <w:sdtEndPr/>
        <w:sdtContent>
          <w:r w:rsidR="0002671A">
            <w:rPr>
              <w:rFonts w:asciiTheme="majorHAnsi" w:hAnsiTheme="majorHAnsi" w:cstheme="majorHAnsi"/>
              <w:sz w:val="18"/>
              <w:szCs w:val="18"/>
            </w:rPr>
            <w:t>Äldre samt vård-och omsorgsförvaltningens rutin mot hot och våld.</w:t>
          </w:r>
        </w:sdtContent>
      </w:sdt>
    </w:p>
    <w:tbl>
      <w:tblPr>
        <w:tblW w:w="9072" w:type="dxa"/>
        <w:tblCellMar>
          <w:left w:w="0" w:type="dxa"/>
          <w:right w:w="0" w:type="dxa"/>
        </w:tblCellMar>
        <w:tblLook w:val="04A0" w:firstRow="1" w:lastRow="0" w:firstColumn="1" w:lastColumn="0" w:noHBand="0" w:noVBand="1"/>
        <w:tblCaption w:val="Dokumentinformation"/>
        <w:tblDescription w:val="Fyll information om dokumentet i denna obligatoriska tabell."/>
      </w:tblPr>
      <w:tblGrid>
        <w:gridCol w:w="2409"/>
        <w:gridCol w:w="2209"/>
        <w:gridCol w:w="2216"/>
        <w:gridCol w:w="2238"/>
      </w:tblGrid>
      <w:tr w:rsidR="00FA64EB" w:rsidRPr="00B26686" w14:paraId="151D526C" w14:textId="77777777" w:rsidTr="00024B09">
        <w:trPr>
          <w:trHeight w:val="730"/>
        </w:trPr>
        <w:tc>
          <w:tcPr>
            <w:tcW w:w="2409" w:type="dxa"/>
          </w:tcPr>
          <w:p w14:paraId="0360EF83" w14:textId="07821D7B" w:rsidR="00FA64EB" w:rsidRPr="00031F7D" w:rsidRDefault="00FA64EB" w:rsidP="00024B09">
            <w:pPr>
              <w:rPr>
                <w:rFonts w:asciiTheme="majorHAnsi" w:hAnsiTheme="majorHAnsi" w:cstheme="majorHAnsi"/>
                <w:sz w:val="18"/>
                <w:szCs w:val="18"/>
              </w:rPr>
            </w:pPr>
            <w:r w:rsidRPr="00841C54">
              <w:rPr>
                <w:rFonts w:asciiTheme="majorHAnsi" w:hAnsiTheme="majorHAnsi" w:cstheme="majorHAnsi"/>
                <w:b/>
                <w:bCs/>
                <w:sz w:val="18"/>
                <w:szCs w:val="18"/>
              </w:rPr>
              <w:t>Beslutad av:</w:t>
            </w:r>
            <w:r w:rsidRPr="00031F7D">
              <w:rPr>
                <w:rFonts w:asciiTheme="majorHAnsi" w:hAnsiTheme="majorHAnsi" w:cstheme="majorHAnsi"/>
                <w:sz w:val="18"/>
                <w:szCs w:val="18"/>
              </w:rPr>
              <w:br/>
            </w:r>
          </w:p>
        </w:tc>
        <w:tc>
          <w:tcPr>
            <w:tcW w:w="2209" w:type="dxa"/>
          </w:tcPr>
          <w:p w14:paraId="38D12A77" w14:textId="324F809C" w:rsidR="00FA64EB" w:rsidRPr="00031F7D" w:rsidRDefault="00FA64EB" w:rsidP="00024B09">
            <w:pPr>
              <w:rPr>
                <w:rFonts w:asciiTheme="majorHAnsi" w:hAnsiTheme="majorHAnsi" w:cstheme="majorHAnsi"/>
                <w:sz w:val="18"/>
                <w:szCs w:val="18"/>
              </w:rPr>
            </w:pPr>
            <w:r w:rsidRPr="00841C54">
              <w:rPr>
                <w:rFonts w:asciiTheme="majorHAnsi" w:hAnsiTheme="majorHAnsi" w:cstheme="majorHAnsi"/>
                <w:b/>
                <w:bCs/>
                <w:sz w:val="18"/>
                <w:szCs w:val="18"/>
              </w:rPr>
              <w:t>Gäller för:</w:t>
            </w:r>
            <w:r w:rsidRPr="00031F7D">
              <w:rPr>
                <w:rFonts w:asciiTheme="majorHAnsi" w:hAnsiTheme="majorHAnsi" w:cstheme="majorHAnsi"/>
                <w:sz w:val="18"/>
                <w:szCs w:val="18"/>
              </w:rPr>
              <w:br/>
            </w:r>
            <w:sdt>
              <w:sdtPr>
                <w:rPr>
                  <w:rFonts w:asciiTheme="majorHAnsi" w:hAnsiTheme="majorHAnsi" w:cstheme="majorHAnsi"/>
                  <w:sz w:val="18"/>
                  <w:szCs w:val="18"/>
                </w:rPr>
                <w:id w:val="1044249602"/>
                <w:placeholder>
                  <w:docPart w:val="9BEA8C50F0D1460390FA31841A8F604D"/>
                </w:placeholder>
                <w:text/>
              </w:sdtPr>
              <w:sdtEndPr/>
              <w:sdtContent>
                <w:r w:rsidR="0002671A">
                  <w:rPr>
                    <w:rFonts w:asciiTheme="majorHAnsi" w:hAnsiTheme="majorHAnsi" w:cstheme="majorHAnsi"/>
                    <w:sz w:val="18"/>
                    <w:szCs w:val="18"/>
                  </w:rPr>
                  <w:t>Alla medarbetare</w:t>
                </w:r>
              </w:sdtContent>
            </w:sdt>
          </w:p>
        </w:tc>
        <w:tc>
          <w:tcPr>
            <w:tcW w:w="2216" w:type="dxa"/>
          </w:tcPr>
          <w:p w14:paraId="4B56E1B5" w14:textId="758A2E77" w:rsidR="00FA64EB" w:rsidRPr="00031F7D" w:rsidRDefault="00FA64EB" w:rsidP="00024B09">
            <w:pPr>
              <w:rPr>
                <w:rFonts w:asciiTheme="majorHAnsi" w:hAnsiTheme="majorHAnsi" w:cstheme="majorHAnsi"/>
                <w:sz w:val="18"/>
                <w:szCs w:val="18"/>
              </w:rPr>
            </w:pPr>
            <w:r w:rsidRPr="00841C54">
              <w:rPr>
                <w:rFonts w:asciiTheme="majorHAnsi" w:hAnsiTheme="majorHAnsi" w:cstheme="majorHAnsi"/>
                <w:b/>
                <w:bCs/>
                <w:sz w:val="18"/>
                <w:szCs w:val="18"/>
              </w:rPr>
              <w:t>Diarienummer:</w:t>
            </w:r>
            <w:r w:rsidRPr="00031F7D">
              <w:rPr>
                <w:rFonts w:asciiTheme="majorHAnsi" w:hAnsiTheme="majorHAnsi" w:cstheme="majorHAnsi"/>
                <w:sz w:val="18"/>
                <w:szCs w:val="18"/>
              </w:rPr>
              <w:br/>
            </w:r>
          </w:p>
        </w:tc>
        <w:tc>
          <w:tcPr>
            <w:tcW w:w="2238" w:type="dxa"/>
          </w:tcPr>
          <w:p w14:paraId="5F1DCBB9" w14:textId="29FBCA01" w:rsidR="00FA64EB" w:rsidRPr="00031F7D" w:rsidRDefault="00FA64EB" w:rsidP="00024B09">
            <w:pPr>
              <w:rPr>
                <w:rFonts w:asciiTheme="majorHAnsi" w:hAnsiTheme="majorHAnsi" w:cstheme="majorHAnsi"/>
                <w:sz w:val="18"/>
                <w:szCs w:val="18"/>
              </w:rPr>
            </w:pPr>
            <w:r w:rsidRPr="00841C54">
              <w:rPr>
                <w:rFonts w:asciiTheme="majorHAnsi" w:hAnsiTheme="majorHAnsi" w:cstheme="majorHAnsi"/>
                <w:b/>
                <w:bCs/>
                <w:sz w:val="18"/>
                <w:szCs w:val="18"/>
              </w:rPr>
              <w:t>Datum och paragraf för beslutet:</w:t>
            </w:r>
            <w:r w:rsidRPr="00031F7D">
              <w:rPr>
                <w:rFonts w:asciiTheme="majorHAnsi" w:hAnsiTheme="majorHAnsi" w:cstheme="majorHAnsi"/>
                <w:sz w:val="18"/>
                <w:szCs w:val="18"/>
              </w:rPr>
              <w:br/>
            </w:r>
          </w:p>
        </w:tc>
      </w:tr>
      <w:tr w:rsidR="00FA64EB" w:rsidRPr="00B26686" w14:paraId="2BE908A6" w14:textId="77777777" w:rsidTr="00024B09">
        <w:trPr>
          <w:trHeight w:val="730"/>
        </w:trPr>
        <w:tc>
          <w:tcPr>
            <w:tcW w:w="2409" w:type="dxa"/>
          </w:tcPr>
          <w:p w14:paraId="20EFC763" w14:textId="4B8D8AEF" w:rsidR="00FA64EB" w:rsidRPr="00031F7D" w:rsidRDefault="00FA64EB" w:rsidP="00024B09">
            <w:pPr>
              <w:rPr>
                <w:rFonts w:asciiTheme="majorHAnsi" w:hAnsiTheme="majorHAnsi" w:cstheme="majorHAnsi"/>
                <w:sz w:val="18"/>
                <w:szCs w:val="18"/>
              </w:rPr>
            </w:pPr>
            <w:r w:rsidRPr="00841C54">
              <w:rPr>
                <w:rFonts w:asciiTheme="majorHAnsi" w:hAnsiTheme="majorHAnsi" w:cstheme="majorHAnsi"/>
                <w:b/>
                <w:bCs/>
                <w:sz w:val="18"/>
                <w:szCs w:val="18"/>
              </w:rPr>
              <w:t>Dokumentsort:</w:t>
            </w:r>
            <w:r w:rsidRPr="00031F7D">
              <w:rPr>
                <w:rFonts w:asciiTheme="majorHAnsi" w:hAnsiTheme="majorHAnsi" w:cstheme="majorHAnsi"/>
                <w:sz w:val="18"/>
                <w:szCs w:val="18"/>
              </w:rPr>
              <w:br/>
            </w:r>
            <w:sdt>
              <w:sdtPr>
                <w:rPr>
                  <w:rFonts w:asciiTheme="majorHAnsi" w:hAnsiTheme="majorHAnsi" w:cstheme="majorHAnsi"/>
                  <w:sz w:val="18"/>
                  <w:szCs w:val="18"/>
                </w:rPr>
                <w:id w:val="1631969844"/>
                <w:placeholder>
                  <w:docPart w:val="BC6C052682F4446B88D0317C17634D7D"/>
                </w:placeholder>
                <w:text/>
              </w:sdtPr>
              <w:sdtEndPr/>
              <w:sdtContent>
                <w:r w:rsidR="0002671A">
                  <w:rPr>
                    <w:rFonts w:asciiTheme="majorHAnsi" w:hAnsiTheme="majorHAnsi" w:cstheme="majorHAnsi"/>
                    <w:sz w:val="18"/>
                    <w:szCs w:val="18"/>
                  </w:rPr>
                  <w:t>Göteborg</w:t>
                </w:r>
              </w:sdtContent>
            </w:sdt>
          </w:p>
        </w:tc>
        <w:tc>
          <w:tcPr>
            <w:tcW w:w="2209" w:type="dxa"/>
          </w:tcPr>
          <w:p w14:paraId="29C0E5C0" w14:textId="10225F17" w:rsidR="00FA64EB" w:rsidRPr="00031F7D" w:rsidRDefault="00FA64EB" w:rsidP="00024B09">
            <w:pPr>
              <w:rPr>
                <w:rFonts w:asciiTheme="majorHAnsi" w:hAnsiTheme="majorHAnsi" w:cstheme="majorHAnsi"/>
                <w:sz w:val="18"/>
                <w:szCs w:val="18"/>
              </w:rPr>
            </w:pPr>
            <w:r w:rsidRPr="00841C54">
              <w:rPr>
                <w:rFonts w:asciiTheme="majorHAnsi" w:hAnsiTheme="majorHAnsi" w:cstheme="majorHAnsi"/>
                <w:b/>
                <w:bCs/>
                <w:sz w:val="18"/>
                <w:szCs w:val="18"/>
              </w:rPr>
              <w:t>Giltighetstid:</w:t>
            </w:r>
            <w:r w:rsidRPr="00031F7D">
              <w:rPr>
                <w:rFonts w:asciiTheme="majorHAnsi" w:hAnsiTheme="majorHAnsi" w:cstheme="majorHAnsi"/>
                <w:sz w:val="18"/>
                <w:szCs w:val="18"/>
              </w:rPr>
              <w:br/>
            </w:r>
            <w:sdt>
              <w:sdtPr>
                <w:rPr>
                  <w:rFonts w:asciiTheme="majorHAnsi" w:hAnsiTheme="majorHAnsi" w:cstheme="majorHAnsi"/>
                  <w:sz w:val="18"/>
                  <w:szCs w:val="18"/>
                </w:rPr>
                <w:id w:val="-881323598"/>
                <w:placeholder>
                  <w:docPart w:val="8AB09663D05C439EBB1F90531795B78F"/>
                </w:placeholder>
                <w:text/>
              </w:sdtPr>
              <w:sdtEndPr/>
              <w:sdtContent>
                <w:proofErr w:type="gramStart"/>
                <w:r w:rsidR="0002671A">
                  <w:rPr>
                    <w:rFonts w:asciiTheme="majorHAnsi" w:hAnsiTheme="majorHAnsi" w:cstheme="majorHAnsi"/>
                    <w:sz w:val="18"/>
                    <w:szCs w:val="18"/>
                  </w:rPr>
                  <w:t>Tillsvidare</w:t>
                </w:r>
                <w:proofErr w:type="gramEnd"/>
              </w:sdtContent>
            </w:sdt>
          </w:p>
        </w:tc>
        <w:tc>
          <w:tcPr>
            <w:tcW w:w="2216" w:type="dxa"/>
          </w:tcPr>
          <w:p w14:paraId="683AC6D9" w14:textId="4F761D57" w:rsidR="00FA64EB" w:rsidRPr="00031F7D" w:rsidRDefault="00FA64EB" w:rsidP="00024B09">
            <w:pPr>
              <w:rPr>
                <w:rFonts w:asciiTheme="majorHAnsi" w:hAnsiTheme="majorHAnsi" w:cstheme="majorHAnsi"/>
                <w:sz w:val="18"/>
                <w:szCs w:val="18"/>
              </w:rPr>
            </w:pPr>
            <w:r w:rsidRPr="00841C54">
              <w:rPr>
                <w:rFonts w:asciiTheme="majorHAnsi" w:hAnsiTheme="majorHAnsi" w:cstheme="majorHAnsi"/>
                <w:b/>
                <w:bCs/>
                <w:sz w:val="18"/>
                <w:szCs w:val="18"/>
              </w:rPr>
              <w:t>Senast reviderad:</w:t>
            </w:r>
            <w:r w:rsidRPr="00031F7D">
              <w:rPr>
                <w:rFonts w:asciiTheme="majorHAnsi" w:hAnsiTheme="majorHAnsi" w:cstheme="majorHAnsi"/>
                <w:sz w:val="18"/>
                <w:szCs w:val="18"/>
              </w:rPr>
              <w:br/>
            </w:r>
            <w:sdt>
              <w:sdtPr>
                <w:rPr>
                  <w:rFonts w:asciiTheme="majorHAnsi" w:hAnsiTheme="majorHAnsi" w:cstheme="majorHAnsi"/>
                  <w:sz w:val="18"/>
                  <w:szCs w:val="18"/>
                </w:rPr>
                <w:id w:val="-1794977448"/>
                <w:placeholder>
                  <w:docPart w:val="9D6D1061A19049FD92E8CDC5E446117A"/>
                </w:placeholder>
                <w:text/>
              </w:sdtPr>
              <w:sdtEndPr/>
              <w:sdtContent>
                <w:proofErr w:type="gramStart"/>
                <w:r w:rsidR="00405D95">
                  <w:rPr>
                    <w:rFonts w:asciiTheme="majorHAnsi" w:hAnsiTheme="majorHAnsi" w:cstheme="majorHAnsi"/>
                    <w:sz w:val="18"/>
                    <w:szCs w:val="18"/>
                  </w:rPr>
                  <w:t>20220302</w:t>
                </w:r>
                <w:proofErr w:type="gramEnd"/>
              </w:sdtContent>
            </w:sdt>
          </w:p>
        </w:tc>
        <w:tc>
          <w:tcPr>
            <w:tcW w:w="2238" w:type="dxa"/>
          </w:tcPr>
          <w:p w14:paraId="31EB5357" w14:textId="7645C17A" w:rsidR="00FA64EB" w:rsidRPr="00031F7D" w:rsidRDefault="00FA64EB" w:rsidP="00024B09">
            <w:pPr>
              <w:rPr>
                <w:rFonts w:asciiTheme="majorHAnsi" w:hAnsiTheme="majorHAnsi" w:cstheme="majorHAnsi"/>
                <w:sz w:val="18"/>
                <w:szCs w:val="18"/>
              </w:rPr>
            </w:pPr>
            <w:r w:rsidRPr="00841C54">
              <w:rPr>
                <w:rFonts w:asciiTheme="majorHAnsi" w:hAnsiTheme="majorHAnsi" w:cstheme="majorHAnsi"/>
                <w:b/>
                <w:bCs/>
                <w:sz w:val="18"/>
                <w:szCs w:val="18"/>
              </w:rPr>
              <w:t>Dokumentansvarig:</w:t>
            </w:r>
            <w:r w:rsidRPr="00031F7D">
              <w:rPr>
                <w:rFonts w:asciiTheme="majorHAnsi" w:hAnsiTheme="majorHAnsi" w:cstheme="majorHAnsi"/>
                <w:sz w:val="18"/>
                <w:szCs w:val="18"/>
              </w:rPr>
              <w:br/>
            </w:r>
            <w:sdt>
              <w:sdtPr>
                <w:rPr>
                  <w:rFonts w:asciiTheme="majorHAnsi" w:hAnsiTheme="majorHAnsi" w:cstheme="majorHAnsi"/>
                  <w:sz w:val="18"/>
                  <w:szCs w:val="18"/>
                </w:rPr>
                <w:id w:val="488522723"/>
                <w:placeholder>
                  <w:docPart w:val="6DEA6232948444F6BD7BA55FC3DD0B0F"/>
                </w:placeholder>
                <w:text/>
              </w:sdtPr>
              <w:sdtEndPr/>
              <w:sdtContent>
                <w:r w:rsidR="0002671A">
                  <w:rPr>
                    <w:rFonts w:asciiTheme="majorHAnsi" w:hAnsiTheme="majorHAnsi" w:cstheme="majorHAnsi"/>
                    <w:sz w:val="18"/>
                    <w:szCs w:val="18"/>
                  </w:rPr>
                  <w:t>HR-avdelningen</w:t>
                </w:r>
              </w:sdtContent>
            </w:sdt>
          </w:p>
        </w:tc>
      </w:tr>
    </w:tbl>
    <w:p w14:paraId="25FD8C31" w14:textId="7379FC8B" w:rsidR="00FA64EB" w:rsidRDefault="00FA64EB" w:rsidP="0080544E">
      <w:pPr>
        <w:pBdr>
          <w:bottom w:val="single" w:sz="4" w:space="1" w:color="auto"/>
        </w:pBdr>
        <w:ind w:right="-1136"/>
        <w:rPr>
          <w:rFonts w:asciiTheme="majorHAnsi" w:hAnsiTheme="majorHAnsi" w:cstheme="majorHAnsi"/>
          <w:sz w:val="18"/>
          <w:szCs w:val="18"/>
        </w:rPr>
      </w:pPr>
      <w:r w:rsidRPr="00841C54">
        <w:rPr>
          <w:rFonts w:asciiTheme="majorHAnsi" w:hAnsiTheme="majorHAnsi" w:cstheme="majorHAnsi"/>
          <w:b/>
          <w:bCs/>
          <w:sz w:val="18"/>
          <w:szCs w:val="18"/>
        </w:rPr>
        <w:t>Bilagor:</w:t>
      </w:r>
      <w:r w:rsidRPr="00031F7D">
        <w:rPr>
          <w:rFonts w:asciiTheme="majorHAnsi" w:hAnsiTheme="majorHAnsi" w:cstheme="majorHAnsi"/>
          <w:sz w:val="18"/>
          <w:szCs w:val="18"/>
        </w:rPr>
        <w:br/>
      </w:r>
      <w:r w:rsidR="00232A3B">
        <w:rPr>
          <w:rFonts w:asciiTheme="majorHAnsi" w:hAnsiTheme="majorHAnsi" w:cstheme="majorHAnsi"/>
          <w:sz w:val="18"/>
          <w:szCs w:val="18"/>
        </w:rPr>
        <w:t xml:space="preserve">Bilaga 1. </w:t>
      </w:r>
      <w:r w:rsidR="00232A3B" w:rsidRPr="00232A3B">
        <w:rPr>
          <w:rFonts w:asciiTheme="majorHAnsi" w:hAnsiTheme="majorHAnsi" w:cstheme="majorHAnsi"/>
          <w:sz w:val="18"/>
          <w:szCs w:val="18"/>
        </w:rPr>
        <w:t>Arbetsplatsanpassad rutin vid Hot och våld- och våldssituationer</w:t>
      </w:r>
    </w:p>
    <w:bookmarkEnd w:id="2" w:displacedByCustomXml="next"/>
    <w:bookmarkStart w:id="3" w:name="_Hlk92802688" w:displacedByCustomXml="next"/>
    <w:sdt>
      <w:sdtPr>
        <w:id w:val="-93630945"/>
        <w:placeholder>
          <w:docPart w:val="CB7CE430E10D4C95B6ADD16BA755FE1C"/>
        </w:placeholder>
        <w:dataBinding w:prefixMappings="xmlns:ns0='http://purl.org/dc/elements/1.1/' xmlns:ns1='http://schemas.openxmlformats.org/package/2006/metadata/core-properties' " w:xpath="/ns1:coreProperties[1]/ns0:title[1]" w:storeItemID="{6C3C8BC8-F283-45AE-878A-BAB7291924A1}"/>
        <w:text/>
      </w:sdtPr>
      <w:sdtEndPr/>
      <w:sdtContent>
        <w:p w14:paraId="0B5AB303" w14:textId="01AE5624" w:rsidR="004D6CB4" w:rsidRDefault="0002671A" w:rsidP="004D6CB4">
          <w:pPr>
            <w:pStyle w:val="Rubrik1"/>
          </w:pPr>
          <w:r>
            <w:t>Äldre samt vård-och omsorgsförvaltningens rutin mot hot och våld.</w:t>
          </w:r>
        </w:p>
      </w:sdtContent>
    </w:sdt>
    <w:bookmarkEnd w:id="3"/>
    <w:p w14:paraId="319234AF" w14:textId="7E96A362" w:rsidR="004D6CB4" w:rsidRDefault="004D6CB4" w:rsidP="004D6CB4"/>
    <w:p w14:paraId="50FBF910" w14:textId="60BF8770" w:rsidR="006764CC" w:rsidRDefault="006764CC" w:rsidP="006764CC">
      <w:pPr>
        <w:pStyle w:val="Rubrik2"/>
      </w:pPr>
      <w:bookmarkStart w:id="4" w:name="_Toc484617277"/>
      <w:bookmarkEnd w:id="1"/>
      <w:r>
        <w:t xml:space="preserve">Syftet med denna </w:t>
      </w:r>
      <w:bookmarkEnd w:id="4"/>
      <w:r w:rsidR="003744ED">
        <w:t>ruti</w:t>
      </w:r>
      <w:r w:rsidR="00884B9D">
        <w:t>n</w:t>
      </w:r>
    </w:p>
    <w:p w14:paraId="6D8EAC55" w14:textId="11C8D574" w:rsidR="006764CC" w:rsidRPr="0002671A" w:rsidRDefault="0002671A" w:rsidP="00EE472A">
      <w:pPr>
        <w:rPr>
          <w:rFonts w:cstheme="minorHAnsi"/>
        </w:rPr>
      </w:pPr>
      <w:r w:rsidRPr="0002671A">
        <w:rPr>
          <w:rFonts w:eastAsia="Arial" w:cstheme="minorHAnsi"/>
          <w:szCs w:val="22"/>
        </w:rPr>
        <w:t xml:space="preserve"> </w:t>
      </w:r>
      <w:bookmarkStart w:id="5" w:name="_Hlk92802763"/>
      <w:r>
        <w:rPr>
          <w:rFonts w:eastAsia="Arial" w:cstheme="minorHAnsi"/>
          <w:szCs w:val="22"/>
        </w:rPr>
        <w:t>Rutinen</w:t>
      </w:r>
      <w:r w:rsidRPr="0002671A">
        <w:rPr>
          <w:rFonts w:eastAsia="Arial" w:cstheme="minorHAnsi"/>
          <w:szCs w:val="22"/>
        </w:rPr>
        <w:t xml:space="preserve"> är avsedd att vara ett stöd när chef tillsammans med medarbetare på arbetsplatser i Äldre samt vård- och omsorgsförvaltningen tar fram en arbetsplatsanpassad </w:t>
      </w:r>
      <w:r w:rsidR="00697FE0">
        <w:rPr>
          <w:rFonts w:eastAsia="Arial" w:cstheme="minorHAnsi"/>
          <w:szCs w:val="22"/>
        </w:rPr>
        <w:t>rutin</w:t>
      </w:r>
      <w:r w:rsidRPr="0002671A">
        <w:rPr>
          <w:rFonts w:eastAsia="Arial" w:cstheme="minorHAnsi"/>
          <w:szCs w:val="22"/>
        </w:rPr>
        <w:t xml:space="preserve"> mot hot och våld.</w:t>
      </w:r>
      <w:bookmarkEnd w:id="5"/>
    </w:p>
    <w:p w14:paraId="7150C534" w14:textId="659A03C5" w:rsidR="006764CC" w:rsidRDefault="006764CC" w:rsidP="006764CC">
      <w:pPr>
        <w:pStyle w:val="Rubrik2"/>
      </w:pPr>
      <w:bookmarkStart w:id="6" w:name="_Toc484617278"/>
      <w:r>
        <w:t xml:space="preserve">Vem omfattas av </w:t>
      </w:r>
      <w:bookmarkEnd w:id="6"/>
      <w:r w:rsidR="003744ED">
        <w:t>rutin</w:t>
      </w:r>
    </w:p>
    <w:p w14:paraId="42AA543A" w14:textId="2416B09D" w:rsidR="006764CC" w:rsidRDefault="0002671A" w:rsidP="006764CC">
      <w:r>
        <w:t>R</w:t>
      </w:r>
      <w:r w:rsidR="003744ED">
        <w:t>utin</w:t>
      </w:r>
      <w:r>
        <w:t>en</w:t>
      </w:r>
      <w:r w:rsidR="00EC7271">
        <w:t xml:space="preserve"> gäller </w:t>
      </w:r>
      <w:proofErr w:type="gramStart"/>
      <w:r w:rsidR="00EC7271">
        <w:t>tillsvidare</w:t>
      </w:r>
      <w:proofErr w:type="gramEnd"/>
      <w:r w:rsidR="00EC7271">
        <w:t xml:space="preserve"> för </w:t>
      </w:r>
      <w:bookmarkStart w:id="7" w:name="_Hlk92802776"/>
      <w:r>
        <w:t>alla medarbetare i Äldre samt vård- och omsorgsförvaltningen</w:t>
      </w:r>
      <w:bookmarkEnd w:id="7"/>
      <w:r>
        <w:t>.</w:t>
      </w:r>
    </w:p>
    <w:p w14:paraId="66A0E4F0" w14:textId="77777777" w:rsidR="006764CC" w:rsidRDefault="006764CC" w:rsidP="006764CC">
      <w:pPr>
        <w:pStyle w:val="Rubrik2"/>
      </w:pPr>
      <w:bookmarkStart w:id="8" w:name="_Toc484617280"/>
      <w:r>
        <w:t>Koppling till andra styrande dokument</w:t>
      </w:r>
      <w:bookmarkEnd w:id="8"/>
    </w:p>
    <w:p w14:paraId="457BB68F" w14:textId="688E0CC9" w:rsidR="006764CC" w:rsidRDefault="001F2F80" w:rsidP="006764CC">
      <w:bookmarkStart w:id="9" w:name="_Hlk92802798"/>
      <w:r>
        <w:t>Göteborgs stads riktlinje för personsäkerhet</w:t>
      </w:r>
    </w:p>
    <w:p w14:paraId="2C8D6066" w14:textId="78ED6F3B" w:rsidR="001F2F80" w:rsidRDefault="001F2F80" w:rsidP="006764CC">
      <w:r>
        <w:t>Göteborg stads rutin för polisanmälan vid hot och våld i tjänsten</w:t>
      </w:r>
    </w:p>
    <w:p w14:paraId="3C5514C9" w14:textId="77777777" w:rsidR="006764CC" w:rsidRDefault="006764CC" w:rsidP="005A2E04">
      <w:pPr>
        <w:pStyle w:val="Rubrik2"/>
      </w:pPr>
      <w:bookmarkStart w:id="10" w:name="_Toc484617281"/>
      <w:bookmarkEnd w:id="9"/>
      <w:r>
        <w:t>Stödjande dokument</w:t>
      </w:r>
      <w:bookmarkEnd w:id="10"/>
    </w:p>
    <w:p w14:paraId="270B3C30" w14:textId="1C1BD9FD" w:rsidR="006764CC" w:rsidRDefault="000F143C" w:rsidP="006764CC">
      <w:bookmarkStart w:id="11" w:name="_Hlk92802824"/>
      <w:r>
        <w:t>S</w:t>
      </w:r>
      <w:r w:rsidR="001F2F80">
        <w:t xml:space="preserve">töd </w:t>
      </w:r>
      <w:r>
        <w:t>till</w:t>
      </w:r>
      <w:r w:rsidR="001F2F80">
        <w:t xml:space="preserve"> medarbetare</w:t>
      </w:r>
      <w:r>
        <w:t xml:space="preserve"> som</w:t>
      </w:r>
      <w:r w:rsidR="001F2F80">
        <w:t xml:space="preserve"> ska vittna i domstol</w:t>
      </w:r>
    </w:p>
    <w:bookmarkEnd w:id="11"/>
    <w:p w14:paraId="1309B2B3" w14:textId="7619445B" w:rsidR="006A5428" w:rsidRDefault="006A5428" w:rsidP="006764CC"/>
    <w:p w14:paraId="42605444" w14:textId="77777777" w:rsidR="006A5428" w:rsidRDefault="006A5428" w:rsidP="006764CC"/>
    <w:p w14:paraId="0A976623" w14:textId="77777777" w:rsidR="000F143C" w:rsidRDefault="000F143C">
      <w:pPr>
        <w:spacing w:after="240" w:line="240" w:lineRule="auto"/>
        <w:rPr>
          <w:rFonts w:asciiTheme="majorHAnsi" w:eastAsiaTheme="majorEastAsia" w:hAnsiTheme="majorHAnsi" w:cstheme="majorBidi"/>
          <w:b/>
          <w:color w:val="0D0D0D" w:themeColor="text1" w:themeTint="F2"/>
          <w:sz w:val="50"/>
          <w:szCs w:val="32"/>
        </w:rPr>
      </w:pPr>
      <w:bookmarkStart w:id="12" w:name="_Hlk92802915"/>
      <w:bookmarkStart w:id="13" w:name="_Hlk92802860"/>
      <w:r>
        <w:br w:type="page"/>
      </w:r>
    </w:p>
    <w:p w14:paraId="68D07257" w14:textId="0E987A45" w:rsidR="0002671A" w:rsidRDefault="0002671A" w:rsidP="0002671A">
      <w:pPr>
        <w:pStyle w:val="Rubrik1"/>
      </w:pPr>
      <w:r>
        <w:lastRenderedPageBreak/>
        <w:t>Inledning</w:t>
      </w:r>
    </w:p>
    <w:p w14:paraId="61A65AC4" w14:textId="66D7331B" w:rsidR="0002671A" w:rsidRPr="001F2F80" w:rsidRDefault="0002671A" w:rsidP="0002671A">
      <w:pPr>
        <w:pStyle w:val="Brdtext"/>
        <w:spacing w:before="200" w:line="276" w:lineRule="auto"/>
        <w:ind w:right="474"/>
        <w:rPr>
          <w:rFonts w:asciiTheme="minorHAnsi" w:hAnsiTheme="minorHAnsi" w:cstheme="minorHAnsi"/>
        </w:rPr>
      </w:pPr>
      <w:r w:rsidRPr="001F2F80">
        <w:rPr>
          <w:rFonts w:asciiTheme="minorHAnsi" w:hAnsiTheme="minorHAnsi" w:cstheme="minorHAnsi"/>
        </w:rPr>
        <w:t>Rutinen innehåller tips och råd på hur vi kan arbeta förebyggande, hur vi bör agera vid en akut situation samt vad vi bör tänka på efter sådana händelser. Dokumentet är därför uppbyggt utifrån följande tre kapitel:</w:t>
      </w:r>
    </w:p>
    <w:p w14:paraId="45F4F7C8" w14:textId="77777777" w:rsidR="0002671A" w:rsidRPr="001F2F80" w:rsidRDefault="0002671A" w:rsidP="0002671A">
      <w:pPr>
        <w:pStyle w:val="Rubrik3"/>
        <w:numPr>
          <w:ilvl w:val="0"/>
          <w:numId w:val="14"/>
        </w:numPr>
        <w:tabs>
          <w:tab w:val="num" w:pos="360"/>
          <w:tab w:val="left" w:pos="858"/>
          <w:tab w:val="left" w:pos="859"/>
        </w:tabs>
        <w:spacing w:before="198"/>
        <w:ind w:left="360" w:hanging="361"/>
        <w:rPr>
          <w:rFonts w:asciiTheme="minorHAnsi" w:hAnsiTheme="minorHAnsi" w:cstheme="minorHAnsi"/>
        </w:rPr>
      </w:pPr>
      <w:r w:rsidRPr="001F2F80">
        <w:rPr>
          <w:rFonts w:asciiTheme="minorHAnsi" w:hAnsiTheme="minorHAnsi" w:cstheme="minorHAnsi"/>
        </w:rPr>
        <w:t>Förebyggande</w:t>
      </w:r>
      <w:r w:rsidRPr="001F2F80">
        <w:rPr>
          <w:rFonts w:asciiTheme="minorHAnsi" w:hAnsiTheme="minorHAnsi" w:cstheme="minorHAnsi"/>
          <w:spacing w:val="-1"/>
        </w:rPr>
        <w:t xml:space="preserve"> </w:t>
      </w:r>
      <w:r w:rsidRPr="001F2F80">
        <w:rPr>
          <w:rFonts w:asciiTheme="minorHAnsi" w:hAnsiTheme="minorHAnsi" w:cstheme="minorHAnsi"/>
        </w:rPr>
        <w:t>insatser</w:t>
      </w:r>
    </w:p>
    <w:p w14:paraId="639F88EC" w14:textId="50D7FB8A" w:rsidR="0002671A" w:rsidRPr="001F2F80" w:rsidRDefault="0002671A" w:rsidP="001F2F80">
      <w:pPr>
        <w:pStyle w:val="Brdtext"/>
        <w:spacing w:before="40" w:line="278" w:lineRule="auto"/>
        <w:ind w:right="489"/>
        <w:rPr>
          <w:rFonts w:asciiTheme="minorHAnsi" w:hAnsiTheme="minorHAnsi" w:cstheme="minorHAnsi"/>
        </w:rPr>
      </w:pPr>
      <w:r w:rsidRPr="001F2F80">
        <w:rPr>
          <w:rFonts w:asciiTheme="minorHAnsi" w:hAnsiTheme="minorHAnsi" w:cstheme="minorHAnsi"/>
        </w:rPr>
        <w:t xml:space="preserve">Kapitlet beskriver hur du genom bemötande, riskbedömning, övning </w:t>
      </w:r>
      <w:proofErr w:type="gramStart"/>
      <w:r w:rsidRPr="001F2F80">
        <w:rPr>
          <w:rFonts w:asciiTheme="minorHAnsi" w:hAnsiTheme="minorHAnsi" w:cstheme="minorHAnsi"/>
        </w:rPr>
        <w:t>m.m.</w:t>
      </w:r>
      <w:proofErr w:type="gramEnd"/>
      <w:r w:rsidRPr="001F2F80">
        <w:rPr>
          <w:rFonts w:asciiTheme="minorHAnsi" w:hAnsiTheme="minorHAnsi" w:cstheme="minorHAnsi"/>
        </w:rPr>
        <w:t xml:space="preserve"> kan arbeta för att förebygga att hot, våld och otillåten påverkan uppstår</w:t>
      </w:r>
    </w:p>
    <w:p w14:paraId="7A54AD48" w14:textId="77777777" w:rsidR="0002671A" w:rsidRPr="001F2F80" w:rsidRDefault="0002671A" w:rsidP="0002671A">
      <w:pPr>
        <w:pStyle w:val="Rubrik3"/>
        <w:numPr>
          <w:ilvl w:val="0"/>
          <w:numId w:val="14"/>
        </w:numPr>
        <w:tabs>
          <w:tab w:val="num" w:pos="360"/>
          <w:tab w:val="left" w:pos="858"/>
          <w:tab w:val="left" w:pos="859"/>
        </w:tabs>
        <w:ind w:left="360" w:hanging="361"/>
        <w:rPr>
          <w:rFonts w:asciiTheme="minorHAnsi" w:hAnsiTheme="minorHAnsi" w:cstheme="minorHAnsi"/>
        </w:rPr>
      </w:pPr>
      <w:r w:rsidRPr="001F2F80">
        <w:rPr>
          <w:rFonts w:asciiTheme="minorHAnsi" w:hAnsiTheme="minorHAnsi" w:cstheme="minorHAnsi"/>
        </w:rPr>
        <w:t>Akut situation</w:t>
      </w:r>
    </w:p>
    <w:p w14:paraId="1E18105C" w14:textId="08D9CA4F" w:rsidR="0002671A" w:rsidRPr="001F2F80" w:rsidRDefault="0002671A" w:rsidP="001F2F80">
      <w:pPr>
        <w:pStyle w:val="Brdtext"/>
        <w:spacing w:before="40"/>
        <w:rPr>
          <w:rFonts w:asciiTheme="minorHAnsi" w:hAnsiTheme="minorHAnsi" w:cstheme="minorHAnsi"/>
        </w:rPr>
      </w:pPr>
      <w:r w:rsidRPr="001F2F80">
        <w:rPr>
          <w:rFonts w:asciiTheme="minorHAnsi" w:hAnsiTheme="minorHAnsi" w:cstheme="minorHAnsi"/>
        </w:rPr>
        <w:t>Kapitlet beskriver hur vi bör agera vid en akut situation</w:t>
      </w:r>
    </w:p>
    <w:p w14:paraId="1C386673" w14:textId="77777777" w:rsidR="0002671A" w:rsidRPr="001F2F80" w:rsidRDefault="0002671A" w:rsidP="0002671A">
      <w:pPr>
        <w:pStyle w:val="Rubrik3"/>
        <w:numPr>
          <w:ilvl w:val="0"/>
          <w:numId w:val="14"/>
        </w:numPr>
        <w:tabs>
          <w:tab w:val="num" w:pos="360"/>
          <w:tab w:val="left" w:pos="858"/>
          <w:tab w:val="left" w:pos="859"/>
        </w:tabs>
        <w:ind w:left="360" w:hanging="361"/>
        <w:rPr>
          <w:rFonts w:asciiTheme="minorHAnsi" w:hAnsiTheme="minorHAnsi" w:cstheme="minorHAnsi"/>
        </w:rPr>
      </w:pPr>
      <w:r w:rsidRPr="001F2F80">
        <w:rPr>
          <w:rFonts w:asciiTheme="minorHAnsi" w:hAnsiTheme="minorHAnsi" w:cstheme="minorHAnsi"/>
        </w:rPr>
        <w:t>Efter</w:t>
      </w:r>
    </w:p>
    <w:p w14:paraId="3ABF1921" w14:textId="77777777" w:rsidR="0002671A" w:rsidRPr="001F2F80" w:rsidRDefault="0002671A" w:rsidP="0002671A">
      <w:pPr>
        <w:pStyle w:val="Brdtext"/>
        <w:spacing w:before="40" w:line="276" w:lineRule="auto"/>
        <w:ind w:right="1076"/>
        <w:rPr>
          <w:rFonts w:asciiTheme="minorHAnsi" w:hAnsiTheme="minorHAnsi" w:cstheme="minorHAnsi"/>
        </w:rPr>
      </w:pPr>
      <w:r w:rsidRPr="001F2F80">
        <w:rPr>
          <w:rFonts w:asciiTheme="minorHAnsi" w:hAnsiTheme="minorHAnsi" w:cstheme="minorHAnsi"/>
        </w:rPr>
        <w:t>Kapitlet beskriver vilka åtgärder vi behöver vidta efter en händelse, exempelvis polisanmälan och andra typer av anmälningar</w:t>
      </w:r>
    </w:p>
    <w:p w14:paraId="5033C82D" w14:textId="77777777" w:rsidR="0002671A" w:rsidRPr="0021497B" w:rsidRDefault="0002671A" w:rsidP="0002671A"/>
    <w:p w14:paraId="453A814C" w14:textId="0898C32C" w:rsidR="0002671A" w:rsidRPr="0021497B" w:rsidRDefault="0002671A" w:rsidP="001F2F80">
      <w:pPr>
        <w:pStyle w:val="Rubrik2"/>
      </w:pPr>
      <w:r>
        <w:rPr>
          <w:color w:val="1F487C"/>
        </w:rPr>
        <w:t>Definitioner</w:t>
      </w:r>
    </w:p>
    <w:p w14:paraId="59EF5F60" w14:textId="2632DEC4" w:rsidR="0002671A" w:rsidRPr="001F2F80" w:rsidRDefault="0002671A" w:rsidP="001F2F80">
      <w:r w:rsidRPr="0021497B">
        <w:t xml:space="preserve">Med </w:t>
      </w:r>
      <w:r w:rsidRPr="0021497B">
        <w:rPr>
          <w:b/>
        </w:rPr>
        <w:t xml:space="preserve">hot </w:t>
      </w:r>
      <w:r w:rsidRPr="0021497B">
        <w:t xml:space="preserve">menar vi muntliga hotelser om fysiskt våld eller skadegörelse som kan vara riktade mot den anställda eller mot individen själv (till exempel hot om självmord). Andra exempel på hot är obscena eller aggressiva gester, icke önskvärda sexuella närmanden och anspelningar, skymford och nedsättande personangrepp. </w:t>
      </w:r>
    </w:p>
    <w:p w14:paraId="380F09E0" w14:textId="4B3BC274" w:rsidR="0002671A" w:rsidRPr="0021497B" w:rsidRDefault="0002671A" w:rsidP="004530CF">
      <w:pPr>
        <w:jc w:val="both"/>
        <w:sectPr w:rsidR="0002671A" w:rsidRPr="0021497B" w:rsidSect="001C5536">
          <w:footerReference w:type="default" r:id="rId12"/>
          <w:footerReference w:type="first" r:id="rId13"/>
          <w:pgSz w:w="11910" w:h="16850"/>
          <w:pgMar w:top="1540" w:right="1020" w:bottom="1160" w:left="1280" w:header="0" w:footer="962" w:gutter="0"/>
          <w:cols w:space="720"/>
          <w:titlePg/>
          <w:docGrid w:linePitch="299"/>
        </w:sectPr>
      </w:pPr>
      <w:r w:rsidRPr="0021497B">
        <w:rPr>
          <w:b/>
        </w:rPr>
        <w:t>Våld</w:t>
      </w:r>
      <w:r w:rsidRPr="0021497B">
        <w:t xml:space="preserve"> kan definieras som en aggressiv handling som leder till fysisk eller psykisk skada hos en annan människa. Exempel på sådana handlingar är att bita, klösa, riva, nypa, knuffa eller hålla fast. Allvarliga skador kan uppstå vid grövre våld, till exempel fysiskt angrepp och överfall med slag eller sparkar.</w:t>
      </w:r>
    </w:p>
    <w:bookmarkEnd w:id="12"/>
    <w:p w14:paraId="314756AC" w14:textId="3F16141B" w:rsidR="0002671A" w:rsidRPr="0021497B" w:rsidRDefault="004530CF" w:rsidP="004530CF">
      <w:pPr>
        <w:pStyle w:val="Rubrik1"/>
      </w:pPr>
      <w:r>
        <w:lastRenderedPageBreak/>
        <w:t>Arbetsgivaren har huvudansvaret</w:t>
      </w:r>
    </w:p>
    <w:p w14:paraId="18D4E286" w14:textId="77777777" w:rsidR="0002671A" w:rsidRPr="006A5428" w:rsidRDefault="0002671A" w:rsidP="004530CF">
      <w:pPr>
        <w:pStyle w:val="Brdtext"/>
        <w:spacing w:before="94" w:line="276" w:lineRule="auto"/>
        <w:ind w:right="428"/>
        <w:rPr>
          <w:rFonts w:asciiTheme="minorHAnsi" w:hAnsiTheme="minorHAnsi" w:cstheme="minorHAnsi"/>
        </w:rPr>
      </w:pPr>
      <w:r w:rsidRPr="006A5428">
        <w:rPr>
          <w:rFonts w:asciiTheme="minorHAnsi" w:hAnsiTheme="minorHAnsi" w:cstheme="minorHAnsi"/>
        </w:rPr>
        <w:t>Huvudansvaret att ordna och utforma arbetsmiljön så att risker för ohälsa på grund av hot och våld förebyggs ligger på arbetsgivaren. Grunden i lagstiftningen finns i Arbetsmiljölagen (AML). AML ger de yttre ramarna för vad som gäller för miljön på jobbet. I Arbetsmiljöverkets författningssamlingar (AFS) står mer i detalj vad som gäller i olika frågor. Ett exempel är AFS 1993:2 om hot och våld i arbetsmiljön.</w:t>
      </w:r>
    </w:p>
    <w:p w14:paraId="3A02E095" w14:textId="77777777" w:rsidR="0002671A" w:rsidRPr="006A5428" w:rsidRDefault="0002671A" w:rsidP="0002671A">
      <w:pPr>
        <w:pStyle w:val="Brdtext"/>
        <w:rPr>
          <w:rFonts w:asciiTheme="minorHAnsi" w:hAnsiTheme="minorHAnsi" w:cstheme="minorHAnsi"/>
          <w:sz w:val="21"/>
        </w:rPr>
      </w:pPr>
    </w:p>
    <w:p w14:paraId="1B6E8CEC" w14:textId="77777777" w:rsidR="0002671A" w:rsidRPr="006A5428" w:rsidRDefault="0002671A" w:rsidP="004530CF">
      <w:pPr>
        <w:pStyle w:val="Brdtext"/>
        <w:spacing w:line="276" w:lineRule="auto"/>
        <w:ind w:right="732"/>
        <w:rPr>
          <w:rFonts w:asciiTheme="minorHAnsi" w:hAnsiTheme="minorHAnsi" w:cstheme="minorHAnsi"/>
        </w:rPr>
      </w:pPr>
      <w:r w:rsidRPr="006A5428">
        <w:rPr>
          <w:rFonts w:asciiTheme="minorHAnsi" w:hAnsiTheme="minorHAnsi" w:cstheme="minorHAnsi"/>
        </w:rPr>
        <w:t>För att få ett bra arbetsmiljöarbete så krävs ett samarbete mellan alla som jobbar på arbetsplatsen. Du som medarbetare har krav på dig att medverka i arbetsmiljöarbetet och delta i genomförandet av de åtgärder som behövs för att åstadkomma en god arbetsmiljö.</w:t>
      </w:r>
    </w:p>
    <w:p w14:paraId="7B20F693" w14:textId="77777777" w:rsidR="0002671A" w:rsidRPr="006A5428" w:rsidRDefault="0002671A" w:rsidP="0002671A">
      <w:pPr>
        <w:pStyle w:val="Brdtext"/>
        <w:spacing w:before="9"/>
        <w:rPr>
          <w:rFonts w:asciiTheme="minorHAnsi" w:hAnsiTheme="minorHAnsi" w:cstheme="minorHAnsi"/>
          <w:sz w:val="20"/>
        </w:rPr>
      </w:pPr>
    </w:p>
    <w:p w14:paraId="3AA05220" w14:textId="77777777" w:rsidR="0002671A" w:rsidRPr="006A5428" w:rsidRDefault="0002671A" w:rsidP="004530CF">
      <w:pPr>
        <w:pStyle w:val="Brdtext"/>
        <w:spacing w:line="276" w:lineRule="auto"/>
        <w:ind w:right="720"/>
        <w:rPr>
          <w:rFonts w:asciiTheme="minorHAnsi" w:hAnsiTheme="minorHAnsi" w:cstheme="minorHAnsi"/>
        </w:rPr>
      </w:pPr>
      <w:r w:rsidRPr="006A5428">
        <w:rPr>
          <w:rFonts w:asciiTheme="minorHAnsi" w:hAnsiTheme="minorHAnsi" w:cstheme="minorHAnsi"/>
        </w:rPr>
        <w:t>Du måste vara uppmärksam och följa de rutiner eller instruktioner som tagits fram samt använda de skyddsanordningar och iaktta den försiktighet som behövs för att undvika och förebygga ohälsa eller olycksfall. Alla anställda har en skyldighet att följa de säkerhetsföreskrifter som finns på arbetsplatsen.</w:t>
      </w:r>
    </w:p>
    <w:p w14:paraId="337B5EAE" w14:textId="77777777" w:rsidR="0002671A" w:rsidRPr="006A5428" w:rsidRDefault="0002671A" w:rsidP="0002671A">
      <w:pPr>
        <w:pStyle w:val="Brdtext"/>
        <w:spacing w:before="11"/>
        <w:rPr>
          <w:rFonts w:asciiTheme="minorHAnsi" w:hAnsiTheme="minorHAnsi" w:cstheme="minorHAnsi"/>
          <w:sz w:val="20"/>
        </w:rPr>
      </w:pPr>
    </w:p>
    <w:p w14:paraId="1EEC16E0" w14:textId="77777777" w:rsidR="0002671A" w:rsidRPr="006A5428" w:rsidRDefault="0002671A" w:rsidP="004530CF">
      <w:pPr>
        <w:pStyle w:val="Brdtext"/>
        <w:spacing w:line="276" w:lineRule="auto"/>
        <w:ind w:right="622"/>
        <w:rPr>
          <w:rFonts w:asciiTheme="minorHAnsi" w:hAnsiTheme="minorHAnsi" w:cstheme="minorHAnsi"/>
        </w:rPr>
      </w:pPr>
      <w:r w:rsidRPr="006A5428">
        <w:rPr>
          <w:rFonts w:asciiTheme="minorHAnsi" w:hAnsiTheme="minorHAnsi" w:cstheme="minorHAnsi"/>
        </w:rPr>
        <w:t>Om du som medarbetare bedömer att en arbetsuppgift kan medföra risk att drabbas av hot eller våld ska du underrätta din arbetsgivare om det.</w:t>
      </w:r>
    </w:p>
    <w:p w14:paraId="623644CC" w14:textId="77777777" w:rsidR="0002671A" w:rsidRPr="006A5428" w:rsidRDefault="0002671A" w:rsidP="0002671A">
      <w:pPr>
        <w:pStyle w:val="Brdtext"/>
        <w:spacing w:before="11"/>
        <w:rPr>
          <w:rFonts w:asciiTheme="minorHAnsi" w:hAnsiTheme="minorHAnsi" w:cstheme="minorHAnsi"/>
          <w:sz w:val="20"/>
        </w:rPr>
      </w:pPr>
    </w:p>
    <w:p w14:paraId="56FA3381" w14:textId="77777777" w:rsidR="0002671A" w:rsidRPr="006A5428" w:rsidRDefault="0002671A" w:rsidP="004530CF">
      <w:pPr>
        <w:pStyle w:val="Brdtext"/>
        <w:spacing w:line="276" w:lineRule="auto"/>
        <w:ind w:right="488"/>
        <w:rPr>
          <w:rFonts w:asciiTheme="minorHAnsi" w:hAnsiTheme="minorHAnsi" w:cstheme="minorHAnsi"/>
        </w:rPr>
      </w:pPr>
      <w:r w:rsidRPr="006A5428">
        <w:rPr>
          <w:rFonts w:asciiTheme="minorHAnsi" w:hAnsiTheme="minorHAnsi" w:cstheme="minorHAnsi"/>
        </w:rPr>
        <w:t>I Äldre samt vård- och omsorgsförvaltningen har vi ett gemensamt ansvar att genom ett bra bemötande, kunskap och gott omdöme gentemot våra brukare och invånare, skapa en trygg och säker mötes- och arbetsplats.</w:t>
      </w:r>
    </w:p>
    <w:p w14:paraId="5796BD32" w14:textId="77777777" w:rsidR="0002671A" w:rsidRPr="0021497B" w:rsidRDefault="0002671A" w:rsidP="0002671A">
      <w:pPr>
        <w:sectPr w:rsidR="0002671A" w:rsidRPr="0021497B">
          <w:pgSz w:w="11910" w:h="16850"/>
          <w:pgMar w:top="1060" w:right="1020" w:bottom="1160" w:left="1280" w:header="0" w:footer="962" w:gutter="0"/>
          <w:cols w:space="720"/>
        </w:sectPr>
      </w:pPr>
    </w:p>
    <w:p w14:paraId="4CE4FF21" w14:textId="77777777" w:rsidR="0002671A" w:rsidRPr="0021497B" w:rsidRDefault="0002671A" w:rsidP="0002671A">
      <w:pPr>
        <w:pStyle w:val="Rubrik1"/>
        <w:spacing w:before="69"/>
      </w:pPr>
      <w:r w:rsidRPr="0021497B">
        <w:rPr>
          <w:noProof/>
        </w:rPr>
        <w:lastRenderedPageBreak/>
        <mc:AlternateContent>
          <mc:Choice Requires="wps">
            <w:drawing>
              <wp:anchor distT="0" distB="0" distL="0" distR="0" simplePos="0" relativeHeight="251658240" behindDoc="1" locked="0" layoutInCell="1" allowOverlap="1" wp14:anchorId="6599CBFF" wp14:editId="5833D0C0">
                <wp:simplePos x="0" y="0"/>
                <wp:positionH relativeFrom="page">
                  <wp:posOffset>882650</wp:posOffset>
                </wp:positionH>
                <wp:positionV relativeFrom="paragraph">
                  <wp:posOffset>394970</wp:posOffset>
                </wp:positionV>
                <wp:extent cx="5798185" cy="8890"/>
                <wp:effectExtent l="0" t="0" r="0" b="0"/>
                <wp:wrapTopAndBottom/>
                <wp:docPr id="3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ADD8E0" id="Rectangle 33" o:spid="_x0000_s1026" style="position:absolute;margin-left:69.5pt;margin-top:31.1pt;width:456.55pt;height:.7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" fillcolor="black" stroked="f">
                <w10:wrap type="topAndBottom" anchorx="page"/>
              </v:rect>
            </w:pict>
          </mc:Fallback>
        </mc:AlternateContent>
      </w:r>
      <w:bookmarkStart w:id="14" w:name="_TOC_250002"/>
      <w:bookmarkEnd w:id="14"/>
      <w:r w:rsidRPr="0021497B">
        <w:t>Förebyggande insatser</w:t>
      </w:r>
    </w:p>
    <w:p w14:paraId="081C7846" w14:textId="77777777" w:rsidR="0002671A" w:rsidRPr="0021497B" w:rsidRDefault="0002671A" w:rsidP="0002671A">
      <w:pPr>
        <w:pStyle w:val="Rubrik2"/>
      </w:pPr>
      <w:r w:rsidRPr="0021497B">
        <w:rPr>
          <w:color w:val="1F487C"/>
        </w:rPr>
        <w:t>Riskbedömning</w:t>
      </w:r>
    </w:p>
    <w:p w14:paraId="4CCE338D" w14:textId="7B368E02" w:rsidR="0002671A" w:rsidRPr="0021497B" w:rsidRDefault="0002671A" w:rsidP="0002671A">
      <w:r w:rsidRPr="0021497B">
        <w:br/>
        <w:t xml:space="preserve">Enligt föreskriften </w:t>
      </w:r>
      <w:r w:rsidRPr="0021497B">
        <w:rPr>
          <w:i/>
          <w:sz w:val="23"/>
        </w:rPr>
        <w:t>”</w:t>
      </w:r>
      <w:r w:rsidRPr="0021497B">
        <w:rPr>
          <w:i/>
        </w:rPr>
        <w:t>Våld och hot i arbetsmiljön</w:t>
      </w:r>
      <w:r w:rsidRPr="0021497B">
        <w:rPr>
          <w:i/>
          <w:sz w:val="23"/>
        </w:rPr>
        <w:t xml:space="preserve">” </w:t>
      </w:r>
      <w:r w:rsidRPr="0021497B">
        <w:t xml:space="preserve">(AFS 1993:2) ska arbetsgivaren utreda de risker som kan finnas i arbetet samt vidta åtgärder. </w:t>
      </w:r>
      <w:r w:rsidRPr="00D92622">
        <w:t xml:space="preserve">Riskbedömning ska genomföras minst en gång per år i samband med arbetsmiljöronden på arbetsplatsen samt vid händelse där hot och våld är inblandat. </w:t>
      </w:r>
      <w:r w:rsidRPr="0021497B">
        <w:t>Vid riskbedömningen ska även tidigare anmälda</w:t>
      </w:r>
      <w:r w:rsidRPr="00CE7A68">
        <w:t xml:space="preserve"> </w:t>
      </w:r>
      <w:r w:rsidR="009A51D1" w:rsidRPr="00CE7A68">
        <w:t xml:space="preserve">riskobservationer, </w:t>
      </w:r>
      <w:r w:rsidRPr="00CE7A68">
        <w:t>arbetsskador och tillbud om hot och våld beaktas</w:t>
      </w:r>
      <w:r w:rsidR="00654A49" w:rsidRPr="00CE7A68">
        <w:t xml:space="preserve"> samt resultat från medarbetarenkäten gällande frågorna om hot och våld.</w:t>
      </w:r>
    </w:p>
    <w:p w14:paraId="17CC1646" w14:textId="0CD3877F" w:rsidR="0002671A" w:rsidRPr="0021497B" w:rsidRDefault="008C4848" w:rsidP="0002671A">
      <w:r>
        <w:t>T</w:t>
      </w:r>
      <w:r w:rsidRPr="0021497B">
        <w:t>a gärna hjälp av arbetsmiljöverkets checklista ”Undersök riskerna för våld och hot på jobbet”</w:t>
      </w:r>
      <w:r>
        <w:t xml:space="preserve"> f</w:t>
      </w:r>
      <w:r w:rsidR="0002671A" w:rsidRPr="0021497B">
        <w:t>ör att kunna</w:t>
      </w:r>
      <w:r w:rsidR="0002671A" w:rsidRPr="0021497B">
        <w:rPr>
          <w:b/>
          <w:bCs/>
        </w:rPr>
        <w:t xml:space="preserve"> </w:t>
      </w:r>
      <w:r w:rsidR="0002671A" w:rsidRPr="0021497B">
        <w:t>kartlägga riskerna för hot och våld i arbetsmiljön</w:t>
      </w:r>
      <w:r>
        <w:t>.</w:t>
      </w:r>
      <w:r w:rsidR="0002671A" w:rsidRPr="0021497B">
        <w:t xml:space="preserve"> Du hittar checklistan </w:t>
      </w:r>
      <w:hyperlink r:id="rId14" w:history="1">
        <w:r w:rsidR="0002671A" w:rsidRPr="0021497B">
          <w:rPr>
            <w:rStyle w:val="Hyperlnk"/>
          </w:rPr>
          <w:t>här</w:t>
        </w:r>
      </w:hyperlink>
      <w:r w:rsidR="0002671A" w:rsidRPr="0021497B">
        <w:t>. Välj ut och komplettera med de frågor som är relevanta för din verksamhet.</w:t>
      </w:r>
    </w:p>
    <w:p w14:paraId="0B7F2D7C" w14:textId="2C97FA2E" w:rsidR="0002671A" w:rsidRPr="0021497B" w:rsidRDefault="0002671A" w:rsidP="0002671A">
      <w:pPr>
        <w:tabs>
          <w:tab w:val="left" w:pos="7680"/>
        </w:tabs>
      </w:pPr>
      <w:r>
        <w:t>Riskbedömningen ska skriftligt dokumenteras och en handlingsplan med tidsplanerade åtgärder (om behov finns) ska upprättas.</w:t>
      </w:r>
      <w:r w:rsidR="0037266F">
        <w:t xml:space="preserve"> </w:t>
      </w:r>
      <w:r w:rsidR="00535949">
        <w:t>Använd er av</w:t>
      </w:r>
      <w:r>
        <w:t xml:space="preserve"> </w:t>
      </w:r>
      <w:r w:rsidR="00654A49" w:rsidRPr="002E1EB1">
        <w:t>handlingsplan som används inom ramen för det systematiska hälso- och arbetsmiljöarbetet</w:t>
      </w:r>
      <w:r w:rsidR="00B510C5" w:rsidRPr="002E1EB1">
        <w:t>.</w:t>
      </w:r>
      <w:r w:rsidR="008E20D4" w:rsidRPr="002E1EB1">
        <w:t xml:space="preserve"> </w:t>
      </w:r>
      <w:r w:rsidR="00C10C09" w:rsidRPr="002E1EB1">
        <w:t>Det</w:t>
      </w:r>
      <w:r w:rsidR="008E20D4" w:rsidRPr="002E1EB1">
        <w:t xml:space="preserve"> blir sedan ett underlag när ni tar fram en arbetsplatsanpassad </w:t>
      </w:r>
      <w:r w:rsidR="009A0BF0" w:rsidRPr="002E1EB1">
        <w:t xml:space="preserve">rutin för </w:t>
      </w:r>
      <w:r w:rsidR="002E1EB1" w:rsidRPr="002E1EB1">
        <w:t>hot och våldssituationer</w:t>
      </w:r>
      <w:r w:rsidR="003A6D68" w:rsidRPr="002E1EB1">
        <w:t xml:space="preserve"> </w:t>
      </w:r>
      <w:r w:rsidR="00D27058" w:rsidRPr="002E1EB1">
        <w:t>eller reviderar</w:t>
      </w:r>
      <w:r w:rsidR="00B510C5" w:rsidRPr="002E1EB1">
        <w:t xml:space="preserve"> er befintliga</w:t>
      </w:r>
      <w:r w:rsidR="00565512" w:rsidRPr="002E1EB1">
        <w:t>, mall för det finns i bilaga 1.</w:t>
      </w:r>
    </w:p>
    <w:p w14:paraId="2900AE69" w14:textId="77777777" w:rsidR="0002671A" w:rsidRPr="001C5536" w:rsidRDefault="0002671A" w:rsidP="0002671A">
      <w:pPr>
        <w:pStyle w:val="Brdtext"/>
        <w:spacing w:before="300"/>
        <w:ind w:right="455"/>
        <w:rPr>
          <w:rFonts w:asciiTheme="minorHAnsi" w:hAnsiTheme="minorHAnsi" w:cstheme="minorHAnsi"/>
        </w:rPr>
      </w:pPr>
      <w:r w:rsidRPr="001C5536">
        <w:rPr>
          <w:rFonts w:asciiTheme="minorHAnsi" w:hAnsiTheme="minorHAnsi" w:cstheme="minorHAnsi"/>
        </w:rPr>
        <w:t>Föreskriften tar upp särskilda säkerhetsrutiner, utbildning och information, stöd och handledning, utformning av arbetsplatser, larm och ensamarbete. I föreskriften står bland annat att:</w:t>
      </w:r>
    </w:p>
    <w:p w14:paraId="1A2FCD1C" w14:textId="77777777" w:rsidR="0002671A" w:rsidRPr="0021497B" w:rsidRDefault="0002671A" w:rsidP="0002671A">
      <w:pPr>
        <w:pStyle w:val="Brdtext"/>
        <w:spacing w:before="9"/>
        <w:rPr>
          <w:sz w:val="20"/>
        </w:rPr>
      </w:pPr>
    </w:p>
    <w:p w14:paraId="36DC7248" w14:textId="77777777" w:rsidR="0002671A" w:rsidRPr="0021497B" w:rsidRDefault="0002671A" w:rsidP="0002671A">
      <w:pPr>
        <w:pStyle w:val="Liststycke"/>
        <w:widowControl w:val="0"/>
        <w:numPr>
          <w:ilvl w:val="0"/>
          <w:numId w:val="13"/>
        </w:numPr>
        <w:tabs>
          <w:tab w:val="left" w:pos="858"/>
          <w:tab w:val="left" w:pos="859"/>
        </w:tabs>
        <w:autoSpaceDE w:val="0"/>
        <w:autoSpaceDN w:val="0"/>
        <w:spacing w:after="0" w:line="240" w:lineRule="auto"/>
        <w:ind w:right="630"/>
        <w:contextualSpacing w:val="0"/>
      </w:pPr>
      <w:r w:rsidRPr="0021497B">
        <w:t>Särskilda säkerhetsrutiner skall finnas för arbete som kan medföra risk för våld eller hot om</w:t>
      </w:r>
      <w:r w:rsidRPr="0021497B">
        <w:rPr>
          <w:spacing w:val="2"/>
        </w:rPr>
        <w:t xml:space="preserve"> </w:t>
      </w:r>
      <w:r w:rsidRPr="0021497B">
        <w:t>våld</w:t>
      </w:r>
    </w:p>
    <w:p w14:paraId="4218F618" w14:textId="77777777" w:rsidR="0002671A" w:rsidRPr="0021497B" w:rsidRDefault="0002671A" w:rsidP="0002671A">
      <w:pPr>
        <w:pStyle w:val="Brdtext"/>
        <w:spacing w:before="10"/>
        <w:rPr>
          <w:sz w:val="20"/>
        </w:rPr>
      </w:pPr>
    </w:p>
    <w:p w14:paraId="52A5CA90" w14:textId="77777777" w:rsidR="0002671A" w:rsidRPr="0021497B" w:rsidRDefault="0002671A" w:rsidP="0002671A">
      <w:pPr>
        <w:pStyle w:val="Liststycke"/>
        <w:widowControl w:val="0"/>
        <w:numPr>
          <w:ilvl w:val="0"/>
          <w:numId w:val="13"/>
        </w:numPr>
        <w:tabs>
          <w:tab w:val="left" w:pos="858"/>
          <w:tab w:val="left" w:pos="859"/>
        </w:tabs>
        <w:autoSpaceDE w:val="0"/>
        <w:autoSpaceDN w:val="0"/>
        <w:spacing w:after="0" w:line="240" w:lineRule="auto"/>
        <w:ind w:hanging="361"/>
        <w:contextualSpacing w:val="0"/>
      </w:pPr>
      <w:r w:rsidRPr="0021497B">
        <w:t>Rutinerna skall hållas aktuella och följas upp</w:t>
      </w:r>
      <w:r w:rsidRPr="0021497B">
        <w:rPr>
          <w:spacing w:val="-5"/>
        </w:rPr>
        <w:t xml:space="preserve"> </w:t>
      </w:r>
      <w:r w:rsidRPr="0021497B">
        <w:t>löpande</w:t>
      </w:r>
    </w:p>
    <w:p w14:paraId="3D58D9F8" w14:textId="77777777" w:rsidR="0002671A" w:rsidRPr="0021497B" w:rsidRDefault="0002671A" w:rsidP="0002671A">
      <w:pPr>
        <w:pStyle w:val="Brdtext"/>
        <w:spacing w:before="9"/>
        <w:rPr>
          <w:sz w:val="20"/>
        </w:rPr>
      </w:pPr>
    </w:p>
    <w:p w14:paraId="14AEC8E7" w14:textId="77777777" w:rsidR="0002671A" w:rsidRPr="0021497B" w:rsidRDefault="0002671A" w:rsidP="0002671A">
      <w:pPr>
        <w:pStyle w:val="Liststycke"/>
        <w:widowControl w:val="0"/>
        <w:numPr>
          <w:ilvl w:val="0"/>
          <w:numId w:val="13"/>
        </w:numPr>
        <w:tabs>
          <w:tab w:val="left" w:pos="858"/>
          <w:tab w:val="left" w:pos="859"/>
        </w:tabs>
        <w:autoSpaceDE w:val="0"/>
        <w:autoSpaceDN w:val="0"/>
        <w:spacing w:before="1" w:after="0" w:line="240" w:lineRule="auto"/>
        <w:ind w:hanging="361"/>
        <w:contextualSpacing w:val="0"/>
      </w:pPr>
      <w:r w:rsidRPr="0021497B">
        <w:t>Rutinerna skall vara kända av alla arbetstagare som kan bli berörda av</w:t>
      </w:r>
      <w:r w:rsidRPr="0021497B">
        <w:rPr>
          <w:spacing w:val="-14"/>
        </w:rPr>
        <w:t xml:space="preserve"> </w:t>
      </w:r>
      <w:r w:rsidRPr="0021497B">
        <w:t>riskerna</w:t>
      </w:r>
    </w:p>
    <w:p w14:paraId="105DF62D" w14:textId="77777777" w:rsidR="0002671A" w:rsidRPr="0021497B" w:rsidRDefault="0002671A" w:rsidP="0002671A">
      <w:pPr>
        <w:pStyle w:val="Brdtext"/>
        <w:rPr>
          <w:sz w:val="21"/>
        </w:rPr>
      </w:pPr>
    </w:p>
    <w:p w14:paraId="7FB9CEEC" w14:textId="77777777" w:rsidR="0002671A" w:rsidRPr="0021497B" w:rsidRDefault="0002671A" w:rsidP="0002671A">
      <w:pPr>
        <w:pStyle w:val="Liststycke"/>
        <w:widowControl w:val="0"/>
        <w:numPr>
          <w:ilvl w:val="0"/>
          <w:numId w:val="13"/>
        </w:numPr>
        <w:tabs>
          <w:tab w:val="left" w:pos="858"/>
          <w:tab w:val="left" w:pos="859"/>
        </w:tabs>
        <w:autoSpaceDE w:val="0"/>
        <w:autoSpaceDN w:val="0"/>
        <w:spacing w:after="0" w:line="240" w:lineRule="auto"/>
        <w:ind w:right="433"/>
        <w:contextualSpacing w:val="0"/>
      </w:pPr>
      <w:r w:rsidRPr="0021497B">
        <w:t>Arbetstagarna skall ha tillräcklig utbildning och information för att kunna utföra arbetet säkert och med tillfredsställande</w:t>
      </w:r>
      <w:r w:rsidRPr="0021497B">
        <w:rPr>
          <w:spacing w:val="-6"/>
        </w:rPr>
        <w:t xml:space="preserve"> </w:t>
      </w:r>
      <w:r w:rsidRPr="0021497B">
        <w:t>trygghet</w:t>
      </w:r>
    </w:p>
    <w:p w14:paraId="164424E1" w14:textId="77777777" w:rsidR="0002671A" w:rsidRPr="0021497B" w:rsidRDefault="0002671A" w:rsidP="0002671A">
      <w:pPr>
        <w:pStyle w:val="Brdtext"/>
        <w:spacing w:before="10"/>
        <w:rPr>
          <w:sz w:val="20"/>
        </w:rPr>
      </w:pPr>
    </w:p>
    <w:p w14:paraId="4F478A01" w14:textId="77777777" w:rsidR="0002671A" w:rsidRPr="0021497B" w:rsidRDefault="0002671A" w:rsidP="0002671A">
      <w:pPr>
        <w:pStyle w:val="Liststycke"/>
        <w:widowControl w:val="0"/>
        <w:numPr>
          <w:ilvl w:val="0"/>
          <w:numId w:val="13"/>
        </w:numPr>
        <w:tabs>
          <w:tab w:val="left" w:pos="858"/>
          <w:tab w:val="left" w:pos="859"/>
        </w:tabs>
        <w:autoSpaceDE w:val="0"/>
        <w:autoSpaceDN w:val="0"/>
        <w:spacing w:before="1" w:after="0" w:line="240" w:lineRule="auto"/>
        <w:ind w:right="1579"/>
        <w:contextualSpacing w:val="0"/>
      </w:pPr>
      <w:r w:rsidRPr="0021497B">
        <w:t>Vid arbete där det finns risk för återkommande våld eller hot om våld skall arbetstagarna få särskilt stöd och</w:t>
      </w:r>
      <w:r w:rsidRPr="0021497B">
        <w:rPr>
          <w:spacing w:val="-9"/>
        </w:rPr>
        <w:t xml:space="preserve"> </w:t>
      </w:r>
      <w:r w:rsidRPr="0021497B">
        <w:t>handledning</w:t>
      </w:r>
    </w:p>
    <w:p w14:paraId="06862009" w14:textId="77777777" w:rsidR="0002671A" w:rsidRPr="0021497B" w:rsidRDefault="0002671A" w:rsidP="0002671A">
      <w:pPr>
        <w:pStyle w:val="Brdtext"/>
        <w:spacing w:before="7"/>
        <w:rPr>
          <w:sz w:val="20"/>
        </w:rPr>
      </w:pPr>
    </w:p>
    <w:p w14:paraId="62879A50" w14:textId="77777777" w:rsidR="0002671A" w:rsidRPr="0021497B" w:rsidRDefault="0002671A" w:rsidP="0002671A">
      <w:pPr>
        <w:pStyle w:val="Liststycke"/>
        <w:widowControl w:val="0"/>
        <w:numPr>
          <w:ilvl w:val="0"/>
          <w:numId w:val="13"/>
        </w:numPr>
        <w:tabs>
          <w:tab w:val="left" w:pos="858"/>
          <w:tab w:val="left" w:pos="859"/>
        </w:tabs>
        <w:autoSpaceDE w:val="0"/>
        <w:autoSpaceDN w:val="0"/>
        <w:spacing w:before="1" w:after="0" w:line="240" w:lineRule="auto"/>
        <w:ind w:right="823"/>
        <w:contextualSpacing w:val="0"/>
      </w:pPr>
      <w:r w:rsidRPr="0021497B">
        <w:t>Arbetsplatser skall placeras, utformas och utrustas så att risk för våld eller hot om våld så långt som det är möjligt</w:t>
      </w:r>
      <w:r w:rsidRPr="0021497B">
        <w:rPr>
          <w:spacing w:val="-3"/>
        </w:rPr>
        <w:t xml:space="preserve"> </w:t>
      </w:r>
      <w:r w:rsidRPr="0021497B">
        <w:t>förebyggs</w:t>
      </w:r>
    </w:p>
    <w:p w14:paraId="0737CCE0" w14:textId="77777777" w:rsidR="0002671A" w:rsidRPr="0021497B" w:rsidRDefault="0002671A" w:rsidP="0002671A">
      <w:pPr>
        <w:pStyle w:val="Brdtext"/>
        <w:spacing w:before="10"/>
        <w:rPr>
          <w:sz w:val="20"/>
        </w:rPr>
      </w:pPr>
    </w:p>
    <w:p w14:paraId="02BB70BD" w14:textId="77777777" w:rsidR="0002671A" w:rsidRPr="0021497B" w:rsidRDefault="0002671A" w:rsidP="0002671A">
      <w:pPr>
        <w:pStyle w:val="Liststycke"/>
        <w:widowControl w:val="0"/>
        <w:numPr>
          <w:ilvl w:val="0"/>
          <w:numId w:val="13"/>
        </w:numPr>
        <w:tabs>
          <w:tab w:val="left" w:pos="858"/>
          <w:tab w:val="left" w:pos="859"/>
        </w:tabs>
        <w:autoSpaceDE w:val="0"/>
        <w:autoSpaceDN w:val="0"/>
        <w:spacing w:after="0" w:line="240" w:lineRule="auto"/>
        <w:ind w:right="1525"/>
        <w:contextualSpacing w:val="0"/>
      </w:pPr>
      <w:r w:rsidRPr="0021497B">
        <w:t>Arbetstagarna skall ha möjlighet att kalla på snabb hjälp vid en vålds- eller hotsituation</w:t>
      </w:r>
    </w:p>
    <w:p w14:paraId="6BE0C173" w14:textId="77777777" w:rsidR="0002671A" w:rsidRPr="0021497B" w:rsidRDefault="0002671A" w:rsidP="0002671A">
      <w:pPr>
        <w:pStyle w:val="Brdtext"/>
        <w:spacing w:before="10"/>
        <w:rPr>
          <w:sz w:val="20"/>
        </w:rPr>
      </w:pPr>
    </w:p>
    <w:p w14:paraId="286A3ADD" w14:textId="77777777" w:rsidR="0002671A" w:rsidRPr="0021497B" w:rsidRDefault="0002671A" w:rsidP="0002671A">
      <w:pPr>
        <w:pStyle w:val="Liststycke"/>
        <w:widowControl w:val="0"/>
        <w:numPr>
          <w:ilvl w:val="0"/>
          <w:numId w:val="13"/>
        </w:numPr>
        <w:tabs>
          <w:tab w:val="left" w:pos="858"/>
          <w:tab w:val="left" w:pos="859"/>
        </w:tabs>
        <w:autoSpaceDE w:val="0"/>
        <w:autoSpaceDN w:val="0"/>
        <w:spacing w:before="1" w:after="0" w:line="240" w:lineRule="auto"/>
        <w:ind w:right="774"/>
        <w:contextualSpacing w:val="0"/>
      </w:pPr>
      <w:r w:rsidRPr="0021497B">
        <w:t>Innebär en arbetsuppgift påtaglig risk för våld eller hot om våld får den inte utföras som ensamarbete</w:t>
      </w:r>
    </w:p>
    <w:p w14:paraId="0E60F1DA" w14:textId="77777777" w:rsidR="0002671A" w:rsidRPr="0021497B" w:rsidRDefault="0002671A" w:rsidP="0002671A">
      <w:pPr>
        <w:pStyle w:val="Brdtext"/>
        <w:spacing w:before="10"/>
        <w:rPr>
          <w:sz w:val="20"/>
        </w:rPr>
      </w:pPr>
    </w:p>
    <w:p w14:paraId="382AE933" w14:textId="1696192F" w:rsidR="0002671A" w:rsidRPr="0021497B" w:rsidRDefault="0002671A" w:rsidP="0002671A">
      <w:pPr>
        <w:pStyle w:val="Liststycke"/>
        <w:widowControl w:val="0"/>
        <w:numPr>
          <w:ilvl w:val="0"/>
          <w:numId w:val="13"/>
        </w:numPr>
        <w:tabs>
          <w:tab w:val="left" w:pos="858"/>
          <w:tab w:val="left" w:pos="859"/>
        </w:tabs>
        <w:autoSpaceDE w:val="0"/>
        <w:autoSpaceDN w:val="0"/>
        <w:spacing w:after="0" w:line="240" w:lineRule="auto"/>
        <w:ind w:right="686"/>
        <w:contextualSpacing w:val="0"/>
      </w:pPr>
      <w:r w:rsidRPr="0021497B">
        <w:t>Tillbud och händelser med våld eller hot om våld skall dokumenteras, utredas och i vissa fall anmälas (se sid 1</w:t>
      </w:r>
      <w:r w:rsidR="00686220">
        <w:t>2</w:t>
      </w:r>
      <w:r w:rsidRPr="0021497B">
        <w:t xml:space="preserve"> ”Andra typer av</w:t>
      </w:r>
      <w:r w:rsidRPr="0021497B">
        <w:rPr>
          <w:spacing w:val="-14"/>
        </w:rPr>
        <w:t xml:space="preserve"> </w:t>
      </w:r>
      <w:r w:rsidRPr="0021497B">
        <w:t>anmälningar”)</w:t>
      </w:r>
    </w:p>
    <w:p w14:paraId="61411B6C" w14:textId="77777777" w:rsidR="0002671A" w:rsidRPr="0021497B" w:rsidRDefault="0002671A" w:rsidP="0002671A">
      <w:pPr>
        <w:pStyle w:val="Brdtext"/>
        <w:spacing w:before="11"/>
        <w:rPr>
          <w:sz w:val="20"/>
        </w:rPr>
      </w:pPr>
    </w:p>
    <w:p w14:paraId="19C5EC88" w14:textId="77777777" w:rsidR="0002671A" w:rsidRPr="0021497B" w:rsidRDefault="0002671A" w:rsidP="0002671A">
      <w:pPr>
        <w:pStyle w:val="Liststycke"/>
        <w:widowControl w:val="0"/>
        <w:numPr>
          <w:ilvl w:val="0"/>
          <w:numId w:val="13"/>
        </w:numPr>
        <w:tabs>
          <w:tab w:val="left" w:pos="858"/>
          <w:tab w:val="left" w:pos="859"/>
        </w:tabs>
        <w:autoSpaceDE w:val="0"/>
        <w:autoSpaceDN w:val="0"/>
        <w:spacing w:after="0" w:line="240" w:lineRule="auto"/>
        <w:ind w:right="433"/>
        <w:contextualSpacing w:val="0"/>
      </w:pPr>
      <w:r w:rsidRPr="0021497B">
        <w:t>Arbetsgivaren skall ha särskilda rutiner för omhändertagande om arbetstagare utsatts för våld eller hot om</w:t>
      </w:r>
      <w:r w:rsidRPr="0021497B">
        <w:rPr>
          <w:spacing w:val="2"/>
        </w:rPr>
        <w:t xml:space="preserve"> </w:t>
      </w:r>
      <w:r w:rsidRPr="0021497B">
        <w:t>våld</w:t>
      </w:r>
    </w:p>
    <w:p w14:paraId="590FDF44" w14:textId="77777777" w:rsidR="0002671A" w:rsidRPr="0021497B" w:rsidRDefault="0002671A" w:rsidP="0002671A">
      <w:pPr>
        <w:sectPr w:rsidR="0002671A" w:rsidRPr="0021497B">
          <w:pgSz w:w="11910" w:h="16850"/>
          <w:pgMar w:top="1060" w:right="1020" w:bottom="1160" w:left="1280" w:header="0" w:footer="962" w:gutter="0"/>
          <w:cols w:space="720"/>
        </w:sectPr>
      </w:pPr>
    </w:p>
    <w:p w14:paraId="50F526F1" w14:textId="77777777" w:rsidR="0002671A" w:rsidRPr="0021497B" w:rsidRDefault="0002671A" w:rsidP="0002671A">
      <w:pPr>
        <w:pStyle w:val="Rubrik2"/>
      </w:pPr>
      <w:r w:rsidRPr="0021497B">
        <w:rPr>
          <w:color w:val="1F487C"/>
        </w:rPr>
        <w:lastRenderedPageBreak/>
        <w:t>Förebygg otillåten påverkan</w:t>
      </w:r>
    </w:p>
    <w:p w14:paraId="67E3D353" w14:textId="4686C1FF" w:rsidR="0002671A" w:rsidRPr="001C5536" w:rsidRDefault="0002671A" w:rsidP="0002671A">
      <w:pPr>
        <w:pStyle w:val="Brdtext"/>
        <w:spacing w:before="300"/>
        <w:ind w:right="415"/>
        <w:rPr>
          <w:rFonts w:asciiTheme="minorHAnsi" w:hAnsiTheme="minorHAnsi" w:cstheme="minorHAnsi"/>
        </w:rPr>
      </w:pPr>
      <w:r w:rsidRPr="001C5536">
        <w:rPr>
          <w:rFonts w:asciiTheme="minorHAnsi" w:hAnsiTheme="minorHAnsi" w:cstheme="minorHAnsi"/>
        </w:rPr>
        <w:t>Med otillåten påverkan menas olika handlingar mot person eller egendom som syftar till att påverka medarbetar</w:t>
      </w:r>
      <w:r w:rsidR="007E62C4" w:rsidRPr="007E62C4">
        <w:rPr>
          <w:rFonts w:asciiTheme="minorHAnsi" w:hAnsiTheme="minorHAnsi" w:cstheme="minorHAnsi"/>
        </w:rPr>
        <w:t>en i sin tjänsteutövning</w:t>
      </w:r>
      <w:r w:rsidRPr="007E62C4">
        <w:rPr>
          <w:rFonts w:asciiTheme="minorHAnsi" w:hAnsiTheme="minorHAnsi" w:cstheme="minorHAnsi"/>
        </w:rPr>
        <w:t xml:space="preserve">. </w:t>
      </w:r>
      <w:r w:rsidRPr="001C5536">
        <w:rPr>
          <w:rFonts w:asciiTheme="minorHAnsi" w:hAnsiTheme="minorHAnsi" w:cstheme="minorHAnsi"/>
        </w:rPr>
        <w:t>Otillåten påverkan är därför ett hot mot demokratin och rättssäkerheten. Otillåten påverkan är ett samlingsnamn för trakasserier, hot, våld och korruption. Brottsförebyggande rådet (Brå) ger följande exempel:</w:t>
      </w:r>
    </w:p>
    <w:p w14:paraId="2A2F06F2" w14:textId="77777777" w:rsidR="0002671A" w:rsidRPr="0021497B" w:rsidRDefault="0002671A" w:rsidP="0002671A">
      <w:pPr>
        <w:pStyle w:val="Brdtext"/>
        <w:spacing w:before="8"/>
        <w:rPr>
          <w:sz w:val="20"/>
        </w:rPr>
      </w:pPr>
    </w:p>
    <w:p w14:paraId="692A4C0D" w14:textId="3ACD3E56" w:rsidR="0002671A" w:rsidRPr="0021497B" w:rsidRDefault="0002671A" w:rsidP="0002671A">
      <w:pPr>
        <w:pStyle w:val="Liststycke"/>
        <w:widowControl w:val="0"/>
        <w:numPr>
          <w:ilvl w:val="0"/>
          <w:numId w:val="13"/>
        </w:numPr>
        <w:tabs>
          <w:tab w:val="left" w:pos="858"/>
          <w:tab w:val="left" w:pos="859"/>
        </w:tabs>
        <w:autoSpaceDE w:val="0"/>
        <w:autoSpaceDN w:val="0"/>
        <w:spacing w:after="0" w:line="240" w:lineRule="auto"/>
        <w:ind w:hanging="361"/>
        <w:contextualSpacing w:val="0"/>
      </w:pPr>
      <w:r w:rsidRPr="0021497B">
        <w:t>Trakasserier, till exempel kränkning, ofredande eller subtila</w:t>
      </w:r>
      <w:r w:rsidRPr="0021497B">
        <w:rPr>
          <w:spacing w:val="-7"/>
        </w:rPr>
        <w:t xml:space="preserve"> </w:t>
      </w:r>
      <w:r w:rsidRPr="0021497B">
        <w:t>hot</w:t>
      </w:r>
    </w:p>
    <w:p w14:paraId="16B47C45" w14:textId="77777777" w:rsidR="0002671A" w:rsidRPr="0021497B" w:rsidRDefault="0002671A" w:rsidP="0002671A">
      <w:pPr>
        <w:pStyle w:val="Brdtext"/>
        <w:rPr>
          <w:sz w:val="21"/>
        </w:rPr>
      </w:pPr>
    </w:p>
    <w:p w14:paraId="25102BF9" w14:textId="6EDD35E4" w:rsidR="0002671A" w:rsidRPr="0021497B" w:rsidRDefault="0002671A" w:rsidP="0002671A">
      <w:pPr>
        <w:pStyle w:val="Liststycke"/>
        <w:widowControl w:val="0"/>
        <w:numPr>
          <w:ilvl w:val="0"/>
          <w:numId w:val="13"/>
        </w:numPr>
        <w:tabs>
          <w:tab w:val="left" w:pos="858"/>
          <w:tab w:val="left" w:pos="859"/>
        </w:tabs>
        <w:autoSpaceDE w:val="0"/>
        <w:autoSpaceDN w:val="0"/>
        <w:spacing w:after="0" w:line="240" w:lineRule="auto"/>
        <w:ind w:right="715"/>
        <w:contextualSpacing w:val="0"/>
      </w:pPr>
      <w:r w:rsidRPr="0021497B">
        <w:t>Hot, till exempel utpressning eller andra direkta straffbara påtryckningar som olaga hot</w:t>
      </w:r>
    </w:p>
    <w:p w14:paraId="7873BF2D" w14:textId="77777777" w:rsidR="0002671A" w:rsidRPr="0021497B" w:rsidRDefault="0002671A" w:rsidP="0002671A">
      <w:pPr>
        <w:pStyle w:val="Brdtext"/>
        <w:spacing w:before="10"/>
        <w:rPr>
          <w:sz w:val="20"/>
        </w:rPr>
      </w:pPr>
    </w:p>
    <w:p w14:paraId="0B7A2BBE" w14:textId="77777777" w:rsidR="0002671A" w:rsidRPr="0021497B" w:rsidRDefault="0002671A" w:rsidP="0002671A">
      <w:pPr>
        <w:pStyle w:val="Liststycke"/>
        <w:widowControl w:val="0"/>
        <w:numPr>
          <w:ilvl w:val="0"/>
          <w:numId w:val="13"/>
        </w:numPr>
        <w:tabs>
          <w:tab w:val="left" w:pos="858"/>
          <w:tab w:val="left" w:pos="859"/>
        </w:tabs>
        <w:autoSpaceDE w:val="0"/>
        <w:autoSpaceDN w:val="0"/>
        <w:spacing w:after="0" w:line="240" w:lineRule="auto"/>
        <w:ind w:hanging="361"/>
        <w:contextualSpacing w:val="0"/>
      </w:pPr>
      <w:r w:rsidRPr="0021497B">
        <w:t>Fysiskt våld mot person (</w:t>
      </w:r>
      <w:proofErr w:type="gramStart"/>
      <w:r w:rsidRPr="0021497B">
        <w:t>t.ex.</w:t>
      </w:r>
      <w:proofErr w:type="gramEnd"/>
      <w:r w:rsidRPr="0021497B">
        <w:t xml:space="preserve"> misshandel) eller mot egendom (t.ex.</w:t>
      </w:r>
      <w:r w:rsidRPr="0021497B">
        <w:rPr>
          <w:spacing w:val="-11"/>
        </w:rPr>
        <w:t xml:space="preserve"> </w:t>
      </w:r>
      <w:r w:rsidRPr="0021497B">
        <w:t>skadegörelse)</w:t>
      </w:r>
    </w:p>
    <w:p w14:paraId="68ECDE61" w14:textId="77777777" w:rsidR="0002671A" w:rsidRPr="0021497B" w:rsidRDefault="0002671A" w:rsidP="0002671A">
      <w:pPr>
        <w:pStyle w:val="Brdtext"/>
        <w:spacing w:before="9"/>
        <w:rPr>
          <w:sz w:val="20"/>
        </w:rPr>
      </w:pPr>
    </w:p>
    <w:p w14:paraId="621C1E94" w14:textId="37696510" w:rsidR="0002671A" w:rsidRPr="0021497B" w:rsidRDefault="0002671A" w:rsidP="0002671A">
      <w:pPr>
        <w:pStyle w:val="Liststycke"/>
        <w:widowControl w:val="0"/>
        <w:numPr>
          <w:ilvl w:val="0"/>
          <w:numId w:val="13"/>
        </w:numPr>
        <w:tabs>
          <w:tab w:val="left" w:pos="858"/>
          <w:tab w:val="left" w:pos="859"/>
        </w:tabs>
        <w:autoSpaceDE w:val="0"/>
        <w:autoSpaceDN w:val="0"/>
        <w:spacing w:before="1" w:after="0" w:line="240" w:lineRule="auto"/>
        <w:ind w:hanging="361"/>
        <w:contextualSpacing w:val="0"/>
      </w:pPr>
      <w:r w:rsidRPr="0021497B">
        <w:t>Korruption i form av otillbörliga erbjudanden av olika</w:t>
      </w:r>
      <w:r w:rsidRPr="0021497B">
        <w:rPr>
          <w:spacing w:val="-9"/>
        </w:rPr>
        <w:t xml:space="preserve"> </w:t>
      </w:r>
      <w:r w:rsidRPr="0021497B">
        <w:t>slag</w:t>
      </w:r>
    </w:p>
    <w:p w14:paraId="6BCE10D2" w14:textId="77777777" w:rsidR="0002671A" w:rsidRPr="0021497B" w:rsidRDefault="0002671A" w:rsidP="0002671A">
      <w:pPr>
        <w:pStyle w:val="Brdtext"/>
        <w:spacing w:before="9"/>
        <w:rPr>
          <w:sz w:val="20"/>
        </w:rPr>
      </w:pPr>
    </w:p>
    <w:p w14:paraId="5B682832" w14:textId="6156ECC1" w:rsidR="0002671A" w:rsidRPr="0021497B" w:rsidRDefault="0002671A" w:rsidP="0002671A">
      <w:pPr>
        <w:pStyle w:val="Liststycke"/>
        <w:widowControl w:val="0"/>
        <w:numPr>
          <w:ilvl w:val="0"/>
          <w:numId w:val="13"/>
        </w:numPr>
        <w:tabs>
          <w:tab w:val="left" w:pos="858"/>
          <w:tab w:val="left" w:pos="859"/>
        </w:tabs>
        <w:autoSpaceDE w:val="0"/>
        <w:autoSpaceDN w:val="0"/>
        <w:spacing w:after="0" w:line="240" w:lineRule="auto"/>
        <w:ind w:hanging="361"/>
        <w:contextualSpacing w:val="0"/>
      </w:pPr>
      <w:r w:rsidRPr="0021497B">
        <w:t>Brotten kan vara bestickning eller</w:t>
      </w:r>
      <w:r w:rsidRPr="0021497B">
        <w:rPr>
          <w:spacing w:val="-6"/>
        </w:rPr>
        <w:t xml:space="preserve"> </w:t>
      </w:r>
      <w:r w:rsidRPr="0021497B">
        <w:t>mutbrott</w:t>
      </w:r>
    </w:p>
    <w:p w14:paraId="45DAF32F" w14:textId="77777777" w:rsidR="0002671A" w:rsidRPr="0021497B" w:rsidRDefault="0002671A" w:rsidP="0002671A">
      <w:pPr>
        <w:pStyle w:val="Brdtext"/>
        <w:rPr>
          <w:sz w:val="24"/>
        </w:rPr>
      </w:pPr>
    </w:p>
    <w:p w14:paraId="7BB036ED" w14:textId="77777777" w:rsidR="0002671A" w:rsidRPr="00C456A8" w:rsidRDefault="0002671A" w:rsidP="0002671A">
      <w:pPr>
        <w:pStyle w:val="Brdtext"/>
        <w:spacing w:before="184"/>
        <w:ind w:left="138" w:right="390"/>
        <w:rPr>
          <w:rFonts w:asciiTheme="minorHAnsi" w:hAnsiTheme="minorHAnsi" w:cstheme="minorHAnsi"/>
        </w:rPr>
      </w:pPr>
      <w:r w:rsidRPr="00C456A8">
        <w:rPr>
          <w:rFonts w:asciiTheme="minorHAnsi" w:hAnsiTheme="minorHAnsi" w:cstheme="minorHAnsi"/>
        </w:rPr>
        <w:t>Enligt Arbetsmiljölagen (1977:1160) ska arbetsgivaren vidta åtgärder för att förebygga att arbetstagare utsätts för ohälsa eller olycksfall. Därför är otillåten påverkan med anknytning till arbetslivet också ett i lagstiftningen angivet arbetsmiljöproblem.</w:t>
      </w:r>
    </w:p>
    <w:p w14:paraId="32380EAC" w14:textId="77777777" w:rsidR="0002671A" w:rsidRPr="0021497B" w:rsidRDefault="0002671A" w:rsidP="0002671A">
      <w:pPr>
        <w:pStyle w:val="Brdtext"/>
        <w:spacing w:before="9"/>
        <w:rPr>
          <w:sz w:val="20"/>
        </w:rPr>
      </w:pPr>
    </w:p>
    <w:p w14:paraId="2B97979B" w14:textId="77777777" w:rsidR="0002671A" w:rsidRPr="0021497B" w:rsidRDefault="0002671A" w:rsidP="0002671A">
      <w:pPr>
        <w:pStyle w:val="Liststycke"/>
        <w:widowControl w:val="0"/>
        <w:numPr>
          <w:ilvl w:val="0"/>
          <w:numId w:val="13"/>
        </w:numPr>
        <w:tabs>
          <w:tab w:val="left" w:pos="858"/>
          <w:tab w:val="left" w:pos="859"/>
        </w:tabs>
        <w:autoSpaceDE w:val="0"/>
        <w:autoSpaceDN w:val="0"/>
        <w:spacing w:before="1" w:after="0" w:line="240" w:lineRule="auto"/>
        <w:ind w:hanging="361"/>
        <w:contextualSpacing w:val="0"/>
      </w:pPr>
      <w:r w:rsidRPr="0021497B">
        <w:t>Identifiera problemet, gör en</w:t>
      </w:r>
      <w:r w:rsidRPr="0021497B">
        <w:rPr>
          <w:spacing w:val="-7"/>
        </w:rPr>
        <w:t xml:space="preserve"> </w:t>
      </w:r>
      <w:r w:rsidRPr="0021497B">
        <w:t>riskbedömning</w:t>
      </w:r>
    </w:p>
    <w:p w14:paraId="719FD4D8" w14:textId="77777777" w:rsidR="0002671A" w:rsidRPr="0021497B" w:rsidRDefault="0002671A" w:rsidP="0002671A">
      <w:pPr>
        <w:pStyle w:val="Brdtext"/>
        <w:spacing w:before="8"/>
        <w:rPr>
          <w:sz w:val="20"/>
        </w:rPr>
      </w:pPr>
    </w:p>
    <w:p w14:paraId="1BB563DF" w14:textId="77777777" w:rsidR="0002671A" w:rsidRPr="0021497B" w:rsidRDefault="0002671A" w:rsidP="0002671A">
      <w:pPr>
        <w:pStyle w:val="Liststycke"/>
        <w:widowControl w:val="0"/>
        <w:numPr>
          <w:ilvl w:val="0"/>
          <w:numId w:val="13"/>
        </w:numPr>
        <w:tabs>
          <w:tab w:val="left" w:pos="858"/>
          <w:tab w:val="left" w:pos="859"/>
        </w:tabs>
        <w:autoSpaceDE w:val="0"/>
        <w:autoSpaceDN w:val="0"/>
        <w:spacing w:before="1" w:after="0" w:line="240" w:lineRule="auto"/>
        <w:ind w:hanging="361"/>
        <w:contextualSpacing w:val="0"/>
      </w:pPr>
      <w:r w:rsidRPr="0021497B">
        <w:t>Skapa medvetenhet om problemet, utbilda personal</w:t>
      </w:r>
    </w:p>
    <w:p w14:paraId="18C5302A" w14:textId="77777777" w:rsidR="0002671A" w:rsidRPr="0021497B" w:rsidRDefault="0002671A" w:rsidP="0002671A">
      <w:pPr>
        <w:pStyle w:val="Brdtext"/>
        <w:spacing w:before="8"/>
        <w:rPr>
          <w:sz w:val="20"/>
        </w:rPr>
      </w:pPr>
    </w:p>
    <w:p w14:paraId="5FD5800A" w14:textId="77777777" w:rsidR="0002671A" w:rsidRPr="0021497B" w:rsidRDefault="0002671A" w:rsidP="0002671A">
      <w:pPr>
        <w:pStyle w:val="Liststycke"/>
        <w:widowControl w:val="0"/>
        <w:numPr>
          <w:ilvl w:val="0"/>
          <w:numId w:val="13"/>
        </w:numPr>
        <w:tabs>
          <w:tab w:val="left" w:pos="858"/>
          <w:tab w:val="left" w:pos="859"/>
        </w:tabs>
        <w:autoSpaceDE w:val="0"/>
        <w:autoSpaceDN w:val="0"/>
        <w:spacing w:before="1" w:after="0" w:line="240" w:lineRule="auto"/>
        <w:ind w:hanging="361"/>
        <w:contextualSpacing w:val="0"/>
      </w:pPr>
      <w:r w:rsidRPr="0021497B">
        <w:t>Minska risken genom bemötande och</w:t>
      </w:r>
      <w:r w:rsidRPr="0021497B">
        <w:rPr>
          <w:spacing w:val="-9"/>
        </w:rPr>
        <w:t xml:space="preserve"> </w:t>
      </w:r>
      <w:r w:rsidRPr="0021497B">
        <w:t>kommunikation</w:t>
      </w:r>
    </w:p>
    <w:p w14:paraId="1C9DF619" w14:textId="77777777" w:rsidR="0002671A" w:rsidRPr="0021497B" w:rsidRDefault="0002671A" w:rsidP="0002671A">
      <w:pPr>
        <w:pStyle w:val="Brdtext"/>
        <w:rPr>
          <w:sz w:val="21"/>
        </w:rPr>
      </w:pPr>
    </w:p>
    <w:p w14:paraId="72F6D739" w14:textId="77777777" w:rsidR="0002671A" w:rsidRPr="0021497B" w:rsidRDefault="0002671A" w:rsidP="0002671A">
      <w:pPr>
        <w:pStyle w:val="Liststycke"/>
        <w:widowControl w:val="0"/>
        <w:numPr>
          <w:ilvl w:val="0"/>
          <w:numId w:val="13"/>
        </w:numPr>
        <w:tabs>
          <w:tab w:val="left" w:pos="858"/>
          <w:tab w:val="left" w:pos="859"/>
        </w:tabs>
        <w:autoSpaceDE w:val="0"/>
        <w:autoSpaceDN w:val="0"/>
        <w:spacing w:after="0" w:line="240" w:lineRule="auto"/>
        <w:ind w:right="566"/>
        <w:contextualSpacing w:val="0"/>
      </w:pPr>
      <w:r w:rsidRPr="0021497B">
        <w:t>Minska risken genom fysiska åtgärder (se avsnitten nedan) som gör det svårare och mer riskabelt att begå</w:t>
      </w:r>
      <w:r w:rsidRPr="0021497B">
        <w:rPr>
          <w:spacing w:val="-3"/>
        </w:rPr>
        <w:t xml:space="preserve"> </w:t>
      </w:r>
      <w:r w:rsidRPr="0021497B">
        <w:t>brott</w:t>
      </w:r>
    </w:p>
    <w:p w14:paraId="02ABA41D" w14:textId="77777777" w:rsidR="0002671A" w:rsidRPr="0021497B" w:rsidRDefault="0002671A" w:rsidP="0002671A">
      <w:pPr>
        <w:pStyle w:val="Brdtext"/>
        <w:spacing w:before="10"/>
        <w:rPr>
          <w:sz w:val="20"/>
        </w:rPr>
      </w:pPr>
    </w:p>
    <w:p w14:paraId="2756C850" w14:textId="6F791C24" w:rsidR="0002671A" w:rsidRPr="00C456A8" w:rsidRDefault="0002671A" w:rsidP="0002671A">
      <w:pPr>
        <w:pStyle w:val="Liststycke"/>
        <w:widowControl w:val="0"/>
        <w:numPr>
          <w:ilvl w:val="0"/>
          <w:numId w:val="13"/>
        </w:numPr>
        <w:tabs>
          <w:tab w:val="left" w:pos="858"/>
          <w:tab w:val="left" w:pos="859"/>
        </w:tabs>
        <w:autoSpaceDE w:val="0"/>
        <w:autoSpaceDN w:val="0"/>
        <w:spacing w:after="0" w:line="240" w:lineRule="auto"/>
        <w:ind w:hanging="361"/>
        <w:contextualSpacing w:val="0"/>
      </w:pPr>
      <w:r w:rsidRPr="0021497B">
        <w:t>Ta fram lokala rutiner och riktlinjer, baserade på</w:t>
      </w:r>
      <w:r w:rsidRPr="0021497B">
        <w:rPr>
          <w:spacing w:val="-10"/>
        </w:rPr>
        <w:t xml:space="preserve"> </w:t>
      </w:r>
      <w:r w:rsidRPr="0021497B">
        <w:t>riskbedömningen</w:t>
      </w:r>
    </w:p>
    <w:p w14:paraId="474F7D2E" w14:textId="77777777" w:rsidR="0002671A" w:rsidRPr="0021497B" w:rsidRDefault="0002671A" w:rsidP="0002671A">
      <w:pPr>
        <w:pStyle w:val="Rubrik2"/>
      </w:pPr>
      <w:r>
        <w:rPr>
          <w:color w:val="1F487C"/>
        </w:rPr>
        <w:t>Kompetens och introduktion</w:t>
      </w:r>
    </w:p>
    <w:p w14:paraId="4F821890" w14:textId="77777777" w:rsidR="0002671A" w:rsidRPr="0021497B" w:rsidRDefault="0002671A" w:rsidP="0002671A">
      <w:pPr>
        <w:pStyle w:val="Brdtext"/>
        <w:rPr>
          <w:sz w:val="21"/>
        </w:rPr>
      </w:pPr>
    </w:p>
    <w:p w14:paraId="4CF537C2" w14:textId="308E6D4B" w:rsidR="0002671A" w:rsidRDefault="0002671A" w:rsidP="0002671A">
      <w:pPr>
        <w:numPr>
          <w:ilvl w:val="1"/>
          <w:numId w:val="15"/>
        </w:numPr>
        <w:tabs>
          <w:tab w:val="clear" w:pos="2330"/>
        </w:tabs>
        <w:spacing w:after="0" w:line="240" w:lineRule="auto"/>
        <w:ind w:left="720" w:hanging="240"/>
      </w:pPr>
      <w:r w:rsidRPr="0021497B">
        <w:t>På arbetsplatser där risker för hot och våld finns ska medarbetarna ha kunskap om bemötande vid en hot- och våldssituation i arbetet. Alla ska ha god kännedom om vad de ska göra i en våldssituation</w:t>
      </w:r>
      <w:r w:rsidR="00C456A8">
        <w:br/>
      </w:r>
    </w:p>
    <w:p w14:paraId="343680CD" w14:textId="6303B28E" w:rsidR="00C456A8" w:rsidRDefault="0002671A" w:rsidP="0002671A">
      <w:pPr>
        <w:numPr>
          <w:ilvl w:val="1"/>
          <w:numId w:val="15"/>
        </w:numPr>
        <w:tabs>
          <w:tab w:val="clear" w:pos="2330"/>
        </w:tabs>
        <w:spacing w:after="0" w:line="240" w:lineRule="auto"/>
        <w:ind w:left="720" w:hanging="240"/>
      </w:pPr>
      <w:r w:rsidRPr="0021497B">
        <w:t>Ni ska ge vikarier information om arbetsplatsens rutiner och förhållningssätt vid hot- och våldssituationer</w:t>
      </w:r>
    </w:p>
    <w:p w14:paraId="77218EA4" w14:textId="64F35F50" w:rsidR="0002671A" w:rsidRPr="0021497B" w:rsidRDefault="00C456A8" w:rsidP="001C5536">
      <w:pPr>
        <w:spacing w:after="240" w:line="240" w:lineRule="auto"/>
      </w:pPr>
      <w:r>
        <w:br w:type="page"/>
      </w:r>
    </w:p>
    <w:p w14:paraId="2CD7D941" w14:textId="77777777" w:rsidR="0002671A" w:rsidRPr="0021497B" w:rsidRDefault="0002671A" w:rsidP="0002671A">
      <w:pPr>
        <w:pStyle w:val="Rubrik2"/>
      </w:pPr>
      <w:r w:rsidRPr="0021497B">
        <w:rPr>
          <w:color w:val="1F487C"/>
        </w:rPr>
        <w:lastRenderedPageBreak/>
        <w:t>Bemötande</w:t>
      </w:r>
    </w:p>
    <w:p w14:paraId="6FB6561F" w14:textId="77777777" w:rsidR="0002671A" w:rsidRPr="00C456A8" w:rsidRDefault="0002671A" w:rsidP="0002671A">
      <w:pPr>
        <w:pStyle w:val="Brdtext"/>
        <w:spacing w:before="300"/>
        <w:ind w:left="138" w:right="1013"/>
        <w:rPr>
          <w:rFonts w:asciiTheme="minorHAnsi" w:hAnsiTheme="minorHAnsi" w:cstheme="minorHAnsi"/>
        </w:rPr>
      </w:pPr>
      <w:r w:rsidRPr="00C456A8">
        <w:rPr>
          <w:rFonts w:asciiTheme="minorHAnsi" w:hAnsiTheme="minorHAnsi" w:cstheme="minorHAnsi"/>
        </w:rPr>
        <w:t>Ett gott bemötande är det bästa sättet att förebygga och undvika situationer som skulle kunna utmynna i ett potentiellt hot och våldssituation. Vårt uppdrag är att alltid bemöta människor på ett professionellt och respektfullt sätt.</w:t>
      </w:r>
    </w:p>
    <w:p w14:paraId="4112D65A" w14:textId="77777777" w:rsidR="0002671A" w:rsidRPr="00C456A8" w:rsidRDefault="0002671A" w:rsidP="0002671A">
      <w:pPr>
        <w:pStyle w:val="Brdtext"/>
        <w:spacing w:before="9"/>
        <w:rPr>
          <w:rFonts w:asciiTheme="minorHAnsi" w:hAnsiTheme="minorHAnsi" w:cstheme="minorHAnsi"/>
          <w:sz w:val="20"/>
        </w:rPr>
      </w:pPr>
    </w:p>
    <w:p w14:paraId="0AB6148A" w14:textId="65ECE60E" w:rsidR="0002671A" w:rsidRPr="00C456A8" w:rsidRDefault="0002671A" w:rsidP="0002671A">
      <w:pPr>
        <w:pStyle w:val="Brdtext"/>
        <w:ind w:left="138" w:right="525"/>
        <w:rPr>
          <w:rFonts w:asciiTheme="minorHAnsi" w:hAnsiTheme="minorHAnsi" w:cstheme="minorHAnsi"/>
        </w:rPr>
      </w:pPr>
      <w:r w:rsidRPr="00C456A8">
        <w:rPr>
          <w:rFonts w:asciiTheme="minorHAnsi" w:hAnsiTheme="minorHAnsi" w:cstheme="minorHAnsi"/>
        </w:rPr>
        <w:t>Att ha kunskap om brukarens problematik gör att vi kan anpassa vårt bemötande. God kännedom om hur stress och känsla av vanmakt påverkar alla människors förmåga att hantera pressade situationer ger oss också verktyg att hantera komplexa situationer och därmed undvika situationer som skulle kunna sluta i hot och våld.</w:t>
      </w:r>
    </w:p>
    <w:p w14:paraId="063E9D72" w14:textId="77777777" w:rsidR="0002671A" w:rsidRPr="00C456A8" w:rsidRDefault="0002671A" w:rsidP="0002671A">
      <w:pPr>
        <w:pStyle w:val="Brdtext"/>
        <w:spacing w:before="11"/>
        <w:rPr>
          <w:rFonts w:asciiTheme="minorHAnsi" w:hAnsiTheme="minorHAnsi" w:cstheme="minorHAnsi"/>
          <w:sz w:val="20"/>
        </w:rPr>
      </w:pPr>
    </w:p>
    <w:p w14:paraId="2B2AD171" w14:textId="77777777" w:rsidR="0002671A" w:rsidRPr="00C456A8" w:rsidRDefault="0002671A" w:rsidP="0002671A">
      <w:pPr>
        <w:pStyle w:val="Brdtext"/>
        <w:ind w:left="138" w:right="2066"/>
        <w:rPr>
          <w:rFonts w:asciiTheme="minorHAnsi" w:hAnsiTheme="minorHAnsi" w:cstheme="minorHAnsi"/>
        </w:rPr>
      </w:pPr>
      <w:r w:rsidRPr="00C456A8">
        <w:rPr>
          <w:rFonts w:asciiTheme="minorHAnsi" w:hAnsiTheme="minorHAnsi" w:cstheme="minorHAnsi"/>
        </w:rPr>
        <w:t xml:space="preserve">Som professionell är det alltid viktigt att vi förhåller oss lugna i situationer då brukaren, </w:t>
      </w:r>
      <w:r w:rsidRPr="00CE7A68">
        <w:rPr>
          <w:rFonts w:asciiTheme="minorHAnsi" w:hAnsiTheme="minorHAnsi" w:cstheme="minorHAnsi"/>
        </w:rPr>
        <w:t>anhöriga eller andra vi kommer i kontakt med</w:t>
      </w:r>
      <w:r w:rsidRPr="00C456A8">
        <w:rPr>
          <w:rFonts w:asciiTheme="minorHAnsi" w:hAnsiTheme="minorHAnsi" w:cstheme="minorHAnsi"/>
          <w:color w:val="FF0000"/>
        </w:rPr>
        <w:t xml:space="preserve"> </w:t>
      </w:r>
      <w:r w:rsidRPr="00C456A8">
        <w:rPr>
          <w:rFonts w:asciiTheme="minorHAnsi" w:hAnsiTheme="minorHAnsi" w:cstheme="minorHAnsi"/>
        </w:rPr>
        <w:t>uppvisar beteende av stress och/eller ilska.</w:t>
      </w:r>
    </w:p>
    <w:p w14:paraId="24B1AA47" w14:textId="77777777" w:rsidR="0002671A" w:rsidRPr="00C456A8" w:rsidRDefault="0002671A" w:rsidP="0002671A">
      <w:pPr>
        <w:pStyle w:val="Brdtext"/>
        <w:spacing w:before="8"/>
        <w:rPr>
          <w:rFonts w:asciiTheme="minorHAnsi" w:hAnsiTheme="minorHAnsi" w:cstheme="minorHAnsi"/>
          <w:sz w:val="20"/>
        </w:rPr>
      </w:pPr>
    </w:p>
    <w:p w14:paraId="4EDE318B" w14:textId="77777777" w:rsidR="0002671A" w:rsidRPr="00C456A8" w:rsidRDefault="0002671A" w:rsidP="0002671A">
      <w:pPr>
        <w:pStyle w:val="Brdtext"/>
        <w:ind w:left="138" w:right="635"/>
        <w:rPr>
          <w:rFonts w:asciiTheme="minorHAnsi" w:hAnsiTheme="minorHAnsi" w:cstheme="minorHAnsi"/>
        </w:rPr>
      </w:pPr>
      <w:r w:rsidRPr="00C456A8">
        <w:rPr>
          <w:rFonts w:asciiTheme="minorHAnsi" w:hAnsiTheme="minorHAnsi" w:cstheme="minorHAnsi"/>
        </w:rPr>
        <w:t>Var uppmärksam på signaler och beteende som skulle kunna vara tecken på att en konflikt är på gång och försök att undvika det som provocerar. Bli inte en del av konflikten - vårt mål måste i alla lägen vara att undvika att hamna i hot och våldssituationer.</w:t>
      </w:r>
    </w:p>
    <w:p w14:paraId="3D1F93D6" w14:textId="77777777" w:rsidR="0002671A" w:rsidRPr="0021497B" w:rsidRDefault="0002671A" w:rsidP="0002671A">
      <w:pPr>
        <w:pStyle w:val="Brdtext"/>
        <w:spacing w:before="4"/>
        <w:rPr>
          <w:sz w:val="23"/>
        </w:rPr>
      </w:pPr>
    </w:p>
    <w:p w14:paraId="7F77599F" w14:textId="77777777" w:rsidR="0002671A" w:rsidRPr="0021497B" w:rsidRDefault="0002671A" w:rsidP="0002671A">
      <w:pPr>
        <w:pStyle w:val="Rubrik2"/>
        <w:spacing w:before="0"/>
      </w:pPr>
      <w:r w:rsidRPr="0021497B">
        <w:rPr>
          <w:color w:val="1F487C"/>
        </w:rPr>
        <w:t>Kontor/reception</w:t>
      </w:r>
    </w:p>
    <w:p w14:paraId="20B623A5" w14:textId="77777777" w:rsidR="0002671A" w:rsidRPr="00C456A8" w:rsidRDefault="0002671A" w:rsidP="0002671A">
      <w:pPr>
        <w:pStyle w:val="Brdtext"/>
        <w:spacing w:before="300" w:line="276" w:lineRule="auto"/>
        <w:ind w:left="138" w:right="439"/>
        <w:rPr>
          <w:rFonts w:ascii="Times New Roman" w:hAnsi="Times New Roman" w:cs="Times New Roman"/>
        </w:rPr>
      </w:pPr>
      <w:r w:rsidRPr="00C456A8">
        <w:rPr>
          <w:rFonts w:ascii="Times New Roman" w:hAnsi="Times New Roman" w:cs="Times New Roman"/>
        </w:rPr>
        <w:t>Där det går att bygga bort risker eller använda ny teknik bör detta ske. Det har exempelvis stor betydelse att planera varumottagningar, entréer, receptioner, korridorer, reträttvägar och personalingångar på ett säkert sätt. Tänk på nedanstående:</w:t>
      </w:r>
    </w:p>
    <w:p w14:paraId="06824697" w14:textId="77777777" w:rsidR="0002671A" w:rsidRPr="00C456A8" w:rsidRDefault="0002671A" w:rsidP="0002671A">
      <w:pPr>
        <w:pStyle w:val="Brdtext"/>
        <w:ind w:left="138" w:right="524"/>
        <w:rPr>
          <w:rFonts w:ascii="Times New Roman" w:hAnsi="Times New Roman" w:cs="Times New Roman"/>
        </w:rPr>
      </w:pPr>
    </w:p>
    <w:p w14:paraId="4EDAB392" w14:textId="77777777" w:rsidR="0002671A" w:rsidRPr="00C456A8" w:rsidRDefault="0002671A" w:rsidP="0002671A">
      <w:pPr>
        <w:pStyle w:val="Brdtext"/>
        <w:ind w:left="138" w:right="1062"/>
        <w:rPr>
          <w:rFonts w:ascii="Times New Roman" w:hAnsi="Times New Roman" w:cs="Times New Roman"/>
        </w:rPr>
      </w:pPr>
      <w:r w:rsidRPr="00C456A8">
        <w:rPr>
          <w:rFonts w:ascii="Times New Roman" w:hAnsi="Times New Roman" w:cs="Times New Roman"/>
        </w:rPr>
        <w:t>Tar du emot besök på arbetsplatsen? Använd i första hand besöksrum. Annars meddela en kollega att du har besök och lämna om möjligt dörren öppen.</w:t>
      </w:r>
      <w:r w:rsidRPr="00C456A8">
        <w:rPr>
          <w:rFonts w:ascii="Times New Roman" w:hAnsi="Times New Roman" w:cs="Times New Roman"/>
        </w:rPr>
        <w:br/>
      </w:r>
      <w:r w:rsidRPr="00C456A8">
        <w:rPr>
          <w:rFonts w:ascii="Times New Roman" w:hAnsi="Times New Roman" w:cs="Times New Roman"/>
        </w:rPr>
        <w:br/>
        <w:t>Finns en larmanordning? Den bör i så fall vara riktigt utformad, placerad och utprovad och underhållas väl. Övning är viktigt. Har du tränat på att använda ditt larm vet du också hur du gör vid en eventuell hotfull situation.</w:t>
      </w:r>
    </w:p>
    <w:p w14:paraId="0B4B6628" w14:textId="77777777" w:rsidR="0002671A" w:rsidRPr="0021497B" w:rsidRDefault="0002671A" w:rsidP="0002671A">
      <w:pPr>
        <w:pStyle w:val="Rubrik2"/>
      </w:pPr>
      <w:r w:rsidRPr="0021497B">
        <w:rPr>
          <w:color w:val="1F487C"/>
        </w:rPr>
        <w:t>Hembesök</w:t>
      </w:r>
    </w:p>
    <w:p w14:paraId="669AB750" w14:textId="77777777" w:rsidR="0002671A" w:rsidRPr="001C5536" w:rsidRDefault="0002671A" w:rsidP="0002671A">
      <w:pPr>
        <w:pStyle w:val="Brdtext"/>
        <w:spacing w:before="300"/>
        <w:ind w:left="138" w:right="793"/>
        <w:rPr>
          <w:rFonts w:asciiTheme="minorHAnsi" w:hAnsiTheme="minorHAnsi" w:cstheme="minorHAnsi"/>
        </w:rPr>
      </w:pPr>
      <w:r w:rsidRPr="001C5536">
        <w:rPr>
          <w:rFonts w:asciiTheme="minorHAnsi" w:hAnsiTheme="minorHAnsi" w:cstheme="minorHAnsi"/>
        </w:rPr>
        <w:t>Gör en riskbedömning inför hembesök. Finns risk för hot eller våld får hembesöket inte utföras av en ensam person. Följande aspekter kan ses som vägledande i samband med hembesöket:</w:t>
      </w:r>
    </w:p>
    <w:p w14:paraId="58776D66" w14:textId="77777777" w:rsidR="0002671A" w:rsidRPr="0021497B" w:rsidRDefault="0002671A" w:rsidP="0002671A">
      <w:pPr>
        <w:pStyle w:val="Brdtext"/>
        <w:spacing w:before="9"/>
        <w:rPr>
          <w:sz w:val="20"/>
        </w:rPr>
      </w:pPr>
    </w:p>
    <w:p w14:paraId="78ACCD20" w14:textId="77777777" w:rsidR="0002671A" w:rsidRPr="0021497B" w:rsidRDefault="0002671A" w:rsidP="0002671A">
      <w:pPr>
        <w:pStyle w:val="Liststycke"/>
        <w:widowControl w:val="0"/>
        <w:numPr>
          <w:ilvl w:val="0"/>
          <w:numId w:val="13"/>
        </w:numPr>
        <w:tabs>
          <w:tab w:val="left" w:pos="858"/>
          <w:tab w:val="left" w:pos="859"/>
        </w:tabs>
        <w:autoSpaceDE w:val="0"/>
        <w:autoSpaceDN w:val="0"/>
        <w:spacing w:after="0" w:line="240" w:lineRule="auto"/>
        <w:ind w:hanging="361"/>
        <w:contextualSpacing w:val="0"/>
      </w:pPr>
      <w:r w:rsidRPr="0021497B">
        <w:t>Ha telefonkontakt med brukaren före</w:t>
      </w:r>
      <w:r w:rsidRPr="0021497B">
        <w:rPr>
          <w:spacing w:val="-7"/>
        </w:rPr>
        <w:t xml:space="preserve"> </w:t>
      </w:r>
      <w:r w:rsidRPr="0021497B">
        <w:t>hembesök</w:t>
      </w:r>
    </w:p>
    <w:p w14:paraId="1846341F" w14:textId="77777777" w:rsidR="0002671A" w:rsidRPr="0021497B" w:rsidRDefault="0002671A" w:rsidP="0002671A">
      <w:pPr>
        <w:pStyle w:val="Brdtext"/>
        <w:spacing w:before="9"/>
        <w:rPr>
          <w:sz w:val="20"/>
        </w:rPr>
      </w:pPr>
    </w:p>
    <w:p w14:paraId="584A4787" w14:textId="77777777" w:rsidR="0002671A" w:rsidRPr="0021497B" w:rsidRDefault="0002671A" w:rsidP="0002671A">
      <w:pPr>
        <w:pStyle w:val="Liststycke"/>
        <w:widowControl w:val="0"/>
        <w:numPr>
          <w:ilvl w:val="0"/>
          <w:numId w:val="13"/>
        </w:numPr>
        <w:tabs>
          <w:tab w:val="left" w:pos="858"/>
          <w:tab w:val="left" w:pos="859"/>
        </w:tabs>
        <w:autoSpaceDE w:val="0"/>
        <w:autoSpaceDN w:val="0"/>
        <w:spacing w:after="0" w:line="240" w:lineRule="auto"/>
        <w:ind w:hanging="361"/>
        <w:contextualSpacing w:val="0"/>
      </w:pPr>
      <w:r w:rsidRPr="0021497B">
        <w:t>Vid hembesök, ta reda på om brukaren har andra besökare</w:t>
      </w:r>
      <w:r w:rsidRPr="0021497B">
        <w:rPr>
          <w:spacing w:val="-12"/>
        </w:rPr>
        <w:t xml:space="preserve"> </w:t>
      </w:r>
      <w:r w:rsidRPr="0021497B">
        <w:t>samtidigt</w:t>
      </w:r>
    </w:p>
    <w:p w14:paraId="34A6DDB6" w14:textId="77777777" w:rsidR="0002671A" w:rsidRPr="0021497B" w:rsidRDefault="0002671A" w:rsidP="0002671A">
      <w:pPr>
        <w:pStyle w:val="Brdtext"/>
        <w:rPr>
          <w:sz w:val="21"/>
        </w:rPr>
      </w:pPr>
    </w:p>
    <w:p w14:paraId="00945687" w14:textId="77777777" w:rsidR="0002671A" w:rsidRPr="0021497B" w:rsidRDefault="0002671A" w:rsidP="0002671A">
      <w:pPr>
        <w:pStyle w:val="Liststycke"/>
        <w:widowControl w:val="0"/>
        <w:numPr>
          <w:ilvl w:val="0"/>
          <w:numId w:val="13"/>
        </w:numPr>
        <w:tabs>
          <w:tab w:val="left" w:pos="858"/>
          <w:tab w:val="left" w:pos="859"/>
        </w:tabs>
        <w:autoSpaceDE w:val="0"/>
        <w:autoSpaceDN w:val="0"/>
        <w:spacing w:after="0" w:line="240" w:lineRule="auto"/>
        <w:ind w:hanging="361"/>
        <w:contextualSpacing w:val="0"/>
      </w:pPr>
      <w:r w:rsidRPr="0021497B">
        <w:t>Meddela arbetskamraterna var du finns och hur länge du beräknar att vara</w:t>
      </w:r>
      <w:r w:rsidRPr="0021497B">
        <w:rPr>
          <w:spacing w:val="-10"/>
        </w:rPr>
        <w:t xml:space="preserve"> </w:t>
      </w:r>
      <w:r w:rsidRPr="0021497B">
        <w:t>borta</w:t>
      </w:r>
    </w:p>
    <w:p w14:paraId="55C8307D" w14:textId="77777777" w:rsidR="0002671A" w:rsidRPr="0021497B" w:rsidRDefault="0002671A" w:rsidP="0002671A">
      <w:pPr>
        <w:pStyle w:val="Brdtext"/>
        <w:spacing w:before="9"/>
        <w:rPr>
          <w:sz w:val="20"/>
        </w:rPr>
      </w:pPr>
    </w:p>
    <w:p w14:paraId="7BF91522" w14:textId="77777777" w:rsidR="0002671A" w:rsidRPr="0021497B" w:rsidRDefault="0002671A" w:rsidP="0002671A">
      <w:pPr>
        <w:pStyle w:val="Liststycke"/>
        <w:widowControl w:val="0"/>
        <w:numPr>
          <w:ilvl w:val="0"/>
          <w:numId w:val="13"/>
        </w:numPr>
        <w:tabs>
          <w:tab w:val="left" w:pos="858"/>
          <w:tab w:val="left" w:pos="859"/>
        </w:tabs>
        <w:autoSpaceDE w:val="0"/>
        <w:autoSpaceDN w:val="0"/>
        <w:spacing w:after="0" w:line="240" w:lineRule="auto"/>
        <w:ind w:hanging="361"/>
        <w:contextualSpacing w:val="0"/>
      </w:pPr>
      <w:r w:rsidRPr="0021497B">
        <w:t>Ta alltid med mobiltelefon vid</w:t>
      </w:r>
      <w:r w:rsidRPr="0021497B">
        <w:rPr>
          <w:spacing w:val="-5"/>
        </w:rPr>
        <w:t xml:space="preserve"> </w:t>
      </w:r>
      <w:r w:rsidRPr="0021497B">
        <w:t>hembesök</w:t>
      </w:r>
    </w:p>
    <w:p w14:paraId="1DACA9F9" w14:textId="77777777" w:rsidR="0002671A" w:rsidRPr="0021497B" w:rsidRDefault="0002671A" w:rsidP="0002671A">
      <w:pPr>
        <w:pStyle w:val="Brdtext"/>
        <w:rPr>
          <w:sz w:val="21"/>
        </w:rPr>
      </w:pPr>
    </w:p>
    <w:p w14:paraId="0401693D" w14:textId="77777777" w:rsidR="0002671A" w:rsidRPr="0021497B" w:rsidRDefault="0002671A" w:rsidP="0002671A">
      <w:pPr>
        <w:pStyle w:val="Liststycke"/>
        <w:widowControl w:val="0"/>
        <w:numPr>
          <w:ilvl w:val="0"/>
          <w:numId w:val="13"/>
        </w:numPr>
        <w:tabs>
          <w:tab w:val="left" w:pos="858"/>
          <w:tab w:val="left" w:pos="859"/>
        </w:tabs>
        <w:autoSpaceDE w:val="0"/>
        <w:autoSpaceDN w:val="0"/>
        <w:spacing w:after="0" w:line="240" w:lineRule="auto"/>
        <w:ind w:hanging="361"/>
        <w:contextualSpacing w:val="0"/>
      </w:pPr>
      <w:r w:rsidRPr="0021497B">
        <w:t>Placera dig i rummet så att du lätt kan komma</w:t>
      </w:r>
      <w:r w:rsidRPr="0021497B">
        <w:rPr>
          <w:spacing w:val="-11"/>
        </w:rPr>
        <w:t xml:space="preserve"> </w:t>
      </w:r>
      <w:r w:rsidRPr="0021497B">
        <w:t>ut</w:t>
      </w:r>
    </w:p>
    <w:p w14:paraId="452EE9FB" w14:textId="77777777" w:rsidR="0002671A" w:rsidRPr="0021497B" w:rsidRDefault="0002671A" w:rsidP="0002671A">
      <w:pPr>
        <w:pStyle w:val="Brdtext"/>
        <w:spacing w:before="9"/>
        <w:rPr>
          <w:sz w:val="20"/>
        </w:rPr>
      </w:pPr>
    </w:p>
    <w:p w14:paraId="33D30B17" w14:textId="77777777" w:rsidR="0002671A" w:rsidRPr="0021497B" w:rsidRDefault="0002671A" w:rsidP="0002671A">
      <w:pPr>
        <w:pStyle w:val="Liststycke"/>
        <w:widowControl w:val="0"/>
        <w:numPr>
          <w:ilvl w:val="0"/>
          <w:numId w:val="13"/>
        </w:numPr>
        <w:tabs>
          <w:tab w:val="left" w:pos="858"/>
          <w:tab w:val="left" w:pos="859"/>
        </w:tabs>
        <w:autoSpaceDE w:val="0"/>
        <w:autoSpaceDN w:val="0"/>
        <w:spacing w:before="1" w:after="0" w:line="240" w:lineRule="auto"/>
        <w:ind w:right="543"/>
        <w:contextualSpacing w:val="0"/>
      </w:pPr>
      <w:r w:rsidRPr="0021497B">
        <w:t>Håll dig på armlängds avstånd från brukaren tills du har "känt in" situationen och på vilket humör hen</w:t>
      </w:r>
      <w:r w:rsidRPr="0021497B">
        <w:rPr>
          <w:spacing w:val="-5"/>
        </w:rPr>
        <w:t xml:space="preserve"> </w:t>
      </w:r>
      <w:r w:rsidRPr="0021497B">
        <w:t>är</w:t>
      </w:r>
    </w:p>
    <w:p w14:paraId="425D4114" w14:textId="77777777" w:rsidR="0002671A" w:rsidRPr="0021497B" w:rsidRDefault="0002671A" w:rsidP="0002671A">
      <w:pPr>
        <w:pStyle w:val="Brdtext"/>
        <w:ind w:right="1062"/>
        <w:sectPr w:rsidR="0002671A" w:rsidRPr="0021497B">
          <w:pgSz w:w="11910" w:h="16850"/>
          <w:pgMar w:top="1060" w:right="1020" w:bottom="1160" w:left="1280" w:header="0" w:footer="962" w:gutter="0"/>
          <w:cols w:space="720"/>
        </w:sectPr>
      </w:pPr>
    </w:p>
    <w:p w14:paraId="3EC4A9E4" w14:textId="77777777" w:rsidR="0002671A" w:rsidRPr="006A5428" w:rsidRDefault="0002671A" w:rsidP="006A5428">
      <w:pPr>
        <w:pStyle w:val="Rubrik2"/>
        <w:rPr>
          <w:color w:val="003B5E" w:themeColor="accent1" w:themeShade="80"/>
        </w:rPr>
      </w:pPr>
      <w:r w:rsidRPr="006A5428">
        <w:rPr>
          <w:color w:val="003B5E" w:themeColor="accent1" w:themeShade="80"/>
        </w:rPr>
        <w:lastRenderedPageBreak/>
        <w:t>Ensamarbete</w:t>
      </w:r>
    </w:p>
    <w:p w14:paraId="19B67835" w14:textId="77777777" w:rsidR="0002671A" w:rsidRPr="0021497B" w:rsidRDefault="0002671A" w:rsidP="0002671A"/>
    <w:p w14:paraId="082E3DB5" w14:textId="77777777" w:rsidR="0002671A" w:rsidRPr="0021497B" w:rsidRDefault="0002671A" w:rsidP="0002671A">
      <w:pPr>
        <w:rPr>
          <w:rFonts w:eastAsiaTheme="minorHAnsi"/>
        </w:rPr>
      </w:pPr>
      <w:r w:rsidRPr="0021497B">
        <w:t xml:space="preserve">Läs mer om att möjligheterna att underlätta ensamarbetets påfrestningar här: </w:t>
      </w:r>
      <w:hyperlink r:id="rId15" w:history="1">
        <w:r w:rsidRPr="0021497B">
          <w:rPr>
            <w:rStyle w:val="Hyperlnk"/>
          </w:rPr>
          <w:t>Ensamarbete (AFS 1982:3), föreskrifter - Arbetsmiljöverket (av.se)</w:t>
        </w:r>
      </w:hyperlink>
    </w:p>
    <w:p w14:paraId="7510AB46" w14:textId="77777777" w:rsidR="0002671A" w:rsidRPr="0021497B" w:rsidRDefault="0002671A" w:rsidP="0002671A">
      <w:pPr>
        <w:pStyle w:val="Rubrik2"/>
        <w:spacing w:before="197"/>
      </w:pPr>
      <w:r w:rsidRPr="0021497B">
        <w:rPr>
          <w:color w:val="1F487C"/>
        </w:rPr>
        <w:t>Bilresor</w:t>
      </w:r>
    </w:p>
    <w:p w14:paraId="1B87960A" w14:textId="16C72C28" w:rsidR="0002671A" w:rsidRPr="0021497B" w:rsidRDefault="0002671A" w:rsidP="0002671A">
      <w:pPr>
        <w:pStyle w:val="Liststycke"/>
        <w:widowControl w:val="0"/>
        <w:numPr>
          <w:ilvl w:val="0"/>
          <w:numId w:val="13"/>
        </w:numPr>
        <w:tabs>
          <w:tab w:val="left" w:pos="858"/>
          <w:tab w:val="left" w:pos="859"/>
        </w:tabs>
        <w:autoSpaceDE w:val="0"/>
        <w:autoSpaceDN w:val="0"/>
        <w:spacing w:before="299" w:after="0" w:line="240" w:lineRule="auto"/>
        <w:ind w:right="555"/>
        <w:contextualSpacing w:val="0"/>
      </w:pPr>
      <w:r w:rsidRPr="0021497B">
        <w:t>Gör alltid en riskbedömning när du ska åka bil med en brukare. Bedöm om det är lämpligt att åka själv eller med en</w:t>
      </w:r>
      <w:r w:rsidRPr="0021497B">
        <w:rPr>
          <w:spacing w:val="-5"/>
        </w:rPr>
        <w:t xml:space="preserve"> </w:t>
      </w:r>
      <w:r w:rsidRPr="0021497B">
        <w:t>kollega</w:t>
      </w:r>
    </w:p>
    <w:p w14:paraId="3B93CFFB" w14:textId="77777777" w:rsidR="0002671A" w:rsidRPr="0021497B" w:rsidRDefault="0002671A" w:rsidP="0002671A">
      <w:pPr>
        <w:pStyle w:val="Brdtext"/>
        <w:spacing w:before="8"/>
        <w:rPr>
          <w:sz w:val="20"/>
        </w:rPr>
      </w:pPr>
    </w:p>
    <w:p w14:paraId="4FC2B2D0" w14:textId="3D2DD7D4" w:rsidR="00C456A8" w:rsidRDefault="0002671A" w:rsidP="0002671A">
      <w:pPr>
        <w:pStyle w:val="Liststycke"/>
        <w:widowControl w:val="0"/>
        <w:numPr>
          <w:ilvl w:val="0"/>
          <w:numId w:val="13"/>
        </w:numPr>
        <w:tabs>
          <w:tab w:val="left" w:pos="858"/>
          <w:tab w:val="left" w:pos="859"/>
        </w:tabs>
        <w:autoSpaceDE w:val="0"/>
        <w:autoSpaceDN w:val="0"/>
        <w:spacing w:after="0" w:line="240" w:lineRule="auto"/>
        <w:ind w:hanging="361"/>
        <w:contextualSpacing w:val="0"/>
      </w:pPr>
      <w:r w:rsidRPr="0021497B">
        <w:t>Använd i första hand kollektivtrafik/allmänna kommunikationsmedel om du är</w:t>
      </w:r>
      <w:r w:rsidRPr="0021497B">
        <w:rPr>
          <w:spacing w:val="-21"/>
        </w:rPr>
        <w:t xml:space="preserve"> </w:t>
      </w:r>
      <w:r w:rsidRPr="0021497B">
        <w:t>ensam</w:t>
      </w:r>
    </w:p>
    <w:p w14:paraId="22BDB25D" w14:textId="20347328" w:rsidR="00024B09" w:rsidRDefault="00024B09" w:rsidP="00024B09">
      <w:pPr>
        <w:widowControl w:val="0"/>
        <w:tabs>
          <w:tab w:val="left" w:pos="858"/>
          <w:tab w:val="left" w:pos="859"/>
        </w:tabs>
        <w:autoSpaceDE w:val="0"/>
        <w:autoSpaceDN w:val="0"/>
        <w:spacing w:after="0" w:line="240" w:lineRule="auto"/>
      </w:pPr>
    </w:p>
    <w:p w14:paraId="1732933C" w14:textId="0A472623" w:rsidR="00024B09" w:rsidRDefault="00024B09" w:rsidP="00024B09">
      <w:pPr>
        <w:widowControl w:val="0"/>
        <w:tabs>
          <w:tab w:val="left" w:pos="858"/>
          <w:tab w:val="left" w:pos="859"/>
        </w:tabs>
        <w:autoSpaceDE w:val="0"/>
        <w:autoSpaceDN w:val="0"/>
        <w:spacing w:after="0" w:line="240" w:lineRule="auto"/>
      </w:pPr>
    </w:p>
    <w:p w14:paraId="23ACF488" w14:textId="77777777" w:rsidR="00024B09" w:rsidRDefault="00024B09" w:rsidP="00CC6E0B">
      <w:pPr>
        <w:widowControl w:val="0"/>
        <w:tabs>
          <w:tab w:val="left" w:pos="858"/>
          <w:tab w:val="left" w:pos="859"/>
        </w:tabs>
        <w:autoSpaceDE w:val="0"/>
        <w:autoSpaceDN w:val="0"/>
        <w:spacing w:after="0" w:line="240" w:lineRule="auto"/>
      </w:pPr>
    </w:p>
    <w:p w14:paraId="15D37823" w14:textId="77777777" w:rsidR="00C456A8" w:rsidRDefault="00C456A8">
      <w:pPr>
        <w:spacing w:after="240" w:line="240" w:lineRule="auto"/>
      </w:pPr>
      <w:r>
        <w:br w:type="page"/>
      </w:r>
    </w:p>
    <w:p w14:paraId="7B52A4AF" w14:textId="77777777" w:rsidR="0002671A" w:rsidRPr="0021497B" w:rsidRDefault="0002671A" w:rsidP="0002671A">
      <w:pPr>
        <w:pStyle w:val="Rubrik1"/>
      </w:pPr>
      <w:r w:rsidRPr="0021497B">
        <w:rPr>
          <w:noProof/>
        </w:rPr>
        <w:lastRenderedPageBreak/>
        <mc:AlternateContent>
          <mc:Choice Requires="wps">
            <w:drawing>
              <wp:anchor distT="0" distB="0" distL="0" distR="0" simplePos="0" relativeHeight="251658241" behindDoc="1" locked="0" layoutInCell="1" allowOverlap="1" wp14:anchorId="56DC2ACB" wp14:editId="57628DCE">
                <wp:simplePos x="0" y="0"/>
                <wp:positionH relativeFrom="page">
                  <wp:posOffset>882650</wp:posOffset>
                </wp:positionH>
                <wp:positionV relativeFrom="paragraph">
                  <wp:posOffset>394335</wp:posOffset>
                </wp:positionV>
                <wp:extent cx="5798185" cy="8890"/>
                <wp:effectExtent l="0" t="0" r="0" b="0"/>
                <wp:wrapTopAndBottom/>
                <wp:docPr id="2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666CC0" id="Rectangle 22" o:spid="_x0000_s1026" style="position:absolute;margin-left:69.5pt;margin-top:31.05pt;width:456.55pt;height:.7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" fillcolor="black" stroked="f">
                <w10:wrap type="topAndBottom" anchorx="page"/>
              </v:rect>
            </w:pict>
          </mc:Fallback>
        </mc:AlternateContent>
      </w:r>
      <w:bookmarkStart w:id="15" w:name="_TOC_250001"/>
      <w:bookmarkEnd w:id="15"/>
      <w:r w:rsidRPr="0021497B">
        <w:t>Akut situation</w:t>
      </w:r>
    </w:p>
    <w:p w14:paraId="2C84C696" w14:textId="28A6CF80" w:rsidR="0002671A" w:rsidRDefault="0002671A" w:rsidP="0002671A">
      <w:pPr>
        <w:pStyle w:val="Rubrik2"/>
        <w:spacing w:before="165"/>
        <w:rPr>
          <w:color w:val="1F487C"/>
        </w:rPr>
      </w:pPr>
      <w:r w:rsidRPr="0021497B">
        <w:rPr>
          <w:color w:val="1F487C"/>
        </w:rPr>
        <w:t>Agerande i akut fas för personal på plats</w:t>
      </w:r>
    </w:p>
    <w:p w14:paraId="22733486" w14:textId="082EDEB3" w:rsidR="00CB6474" w:rsidRPr="00CE7A68" w:rsidRDefault="00CB6474" w:rsidP="00CB6474">
      <w:r w:rsidRPr="00CE7A68">
        <w:t xml:space="preserve">Nedan beskrivs </w:t>
      </w:r>
      <w:r w:rsidR="00AC4797">
        <w:t>generella råd</w:t>
      </w:r>
      <w:r w:rsidR="00C467E6">
        <w:t xml:space="preserve"> på </w:t>
      </w:r>
      <w:r w:rsidRPr="00CE7A68">
        <w:t>agerande i akut fas när en hot och vålds</w:t>
      </w:r>
      <w:r w:rsidR="00114FA7" w:rsidRPr="00CE7A68">
        <w:t>händelse</w:t>
      </w:r>
      <w:r w:rsidRPr="00CE7A68">
        <w:t xml:space="preserve"> uppstår.</w:t>
      </w:r>
    </w:p>
    <w:p w14:paraId="7CC32974" w14:textId="7B5CBBB4" w:rsidR="0002671A" w:rsidRDefault="0002671A" w:rsidP="0002671A">
      <w:pPr>
        <w:pStyle w:val="Liststycke"/>
        <w:widowControl w:val="0"/>
        <w:numPr>
          <w:ilvl w:val="0"/>
          <w:numId w:val="13"/>
        </w:numPr>
        <w:tabs>
          <w:tab w:val="left" w:pos="858"/>
          <w:tab w:val="left" w:pos="859"/>
        </w:tabs>
        <w:autoSpaceDE w:val="0"/>
        <w:autoSpaceDN w:val="0"/>
        <w:spacing w:before="300" w:after="0" w:line="240" w:lineRule="auto"/>
        <w:ind w:hanging="361"/>
        <w:contextualSpacing w:val="0"/>
      </w:pPr>
      <w:r w:rsidRPr="0021497B">
        <w:t>Överblicka situationen. Rusa inte in i situationer som inte kräver</w:t>
      </w:r>
      <w:r w:rsidRPr="0021497B">
        <w:rPr>
          <w:spacing w:val="-9"/>
        </w:rPr>
        <w:t xml:space="preserve"> </w:t>
      </w:r>
      <w:r w:rsidRPr="0021497B">
        <w:t>de</w:t>
      </w:r>
      <w:r w:rsidR="00083D1C">
        <w:t>t</w:t>
      </w:r>
    </w:p>
    <w:p w14:paraId="764162AB" w14:textId="454433A7" w:rsidR="00606DCB" w:rsidRDefault="00606DCB" w:rsidP="00606DCB">
      <w:pPr>
        <w:pStyle w:val="Liststycke"/>
        <w:widowControl w:val="0"/>
        <w:numPr>
          <w:ilvl w:val="0"/>
          <w:numId w:val="13"/>
        </w:numPr>
        <w:tabs>
          <w:tab w:val="left" w:pos="858"/>
          <w:tab w:val="left" w:pos="859"/>
        </w:tabs>
        <w:autoSpaceDE w:val="0"/>
        <w:autoSpaceDN w:val="0"/>
        <w:spacing w:before="300" w:after="0" w:line="240" w:lineRule="auto"/>
        <w:ind w:hanging="361"/>
        <w:contextualSpacing w:val="0"/>
      </w:pPr>
      <w:r>
        <w:t>F</w:t>
      </w:r>
      <w:r w:rsidRPr="0021497B">
        <w:t>örsök att påkalla arbetskamraternas uppmärksamhe</w:t>
      </w:r>
      <w:r>
        <w:t>t</w:t>
      </w:r>
      <w:r>
        <w:br/>
      </w:r>
    </w:p>
    <w:p w14:paraId="18F0D413" w14:textId="2F99D723" w:rsidR="00606DCB" w:rsidRDefault="00606DCB" w:rsidP="00606DCB">
      <w:pPr>
        <w:pStyle w:val="Liststycke"/>
        <w:widowControl w:val="0"/>
        <w:numPr>
          <w:ilvl w:val="0"/>
          <w:numId w:val="13"/>
        </w:numPr>
        <w:tabs>
          <w:tab w:val="left" w:pos="858"/>
          <w:tab w:val="left" w:pos="859"/>
        </w:tabs>
        <w:autoSpaceDE w:val="0"/>
        <w:autoSpaceDN w:val="0"/>
        <w:spacing w:after="0" w:line="240" w:lineRule="auto"/>
        <w:ind w:right="416"/>
        <w:contextualSpacing w:val="0"/>
      </w:pPr>
      <w:r w:rsidRPr="0021497B">
        <w:t>Håll dig lugn – att bemöta en arg och hotfull person med ilska gör oftast att situationer eskalerar</w:t>
      </w:r>
      <w:r>
        <w:br/>
      </w:r>
    </w:p>
    <w:p w14:paraId="56978FDF" w14:textId="3BDF1F2D" w:rsidR="00606DCB" w:rsidRDefault="00606DCB" w:rsidP="00606DCB">
      <w:pPr>
        <w:pStyle w:val="Liststycke"/>
        <w:widowControl w:val="0"/>
        <w:numPr>
          <w:ilvl w:val="0"/>
          <w:numId w:val="13"/>
        </w:numPr>
        <w:tabs>
          <w:tab w:val="left" w:pos="858"/>
          <w:tab w:val="left" w:pos="859"/>
        </w:tabs>
        <w:autoSpaceDE w:val="0"/>
        <w:autoSpaceDN w:val="0"/>
        <w:spacing w:after="0" w:line="240" w:lineRule="auto"/>
        <w:ind w:right="416"/>
        <w:contextualSpacing w:val="0"/>
      </w:pPr>
      <w:r w:rsidRPr="0021497B">
        <w:t>Ta den hotfulle på allvar, lyssna aktivt till vad personen har att säga, försök att avleda genom att leda in samtalet på något annat</w:t>
      </w:r>
    </w:p>
    <w:p w14:paraId="57651CB8" w14:textId="77777777" w:rsidR="0002671A" w:rsidRPr="0021497B" w:rsidRDefault="0002671A" w:rsidP="0002671A">
      <w:pPr>
        <w:pStyle w:val="Brdtext"/>
        <w:rPr>
          <w:sz w:val="21"/>
        </w:rPr>
      </w:pPr>
    </w:p>
    <w:p w14:paraId="463AAE12" w14:textId="79BBC36E" w:rsidR="00606DCB" w:rsidRDefault="0002671A" w:rsidP="00606DCB">
      <w:pPr>
        <w:pStyle w:val="Liststycke"/>
        <w:widowControl w:val="0"/>
        <w:numPr>
          <w:ilvl w:val="0"/>
          <w:numId w:val="13"/>
        </w:numPr>
        <w:tabs>
          <w:tab w:val="left" w:pos="858"/>
          <w:tab w:val="left" w:pos="859"/>
        </w:tabs>
        <w:autoSpaceDE w:val="0"/>
        <w:autoSpaceDN w:val="0"/>
        <w:spacing w:after="0" w:line="240" w:lineRule="auto"/>
        <w:ind w:hanging="361"/>
        <w:contextualSpacing w:val="0"/>
      </w:pPr>
      <w:r w:rsidRPr="0021497B">
        <w:t>Undvik fysisk kontakt med den hotfulle så långt det är</w:t>
      </w:r>
      <w:r w:rsidRPr="0021497B">
        <w:rPr>
          <w:spacing w:val="-9"/>
        </w:rPr>
        <w:t xml:space="preserve"> </w:t>
      </w:r>
      <w:r w:rsidRPr="0021497B">
        <w:t>möjligt</w:t>
      </w:r>
    </w:p>
    <w:p w14:paraId="2E2EEA0B" w14:textId="77777777" w:rsidR="00606DCB" w:rsidRDefault="00606DCB" w:rsidP="00606DCB">
      <w:pPr>
        <w:pStyle w:val="Liststycke"/>
      </w:pPr>
    </w:p>
    <w:p w14:paraId="35B9A655" w14:textId="4D299322" w:rsidR="00606DCB" w:rsidRDefault="00606DCB" w:rsidP="00606DCB">
      <w:pPr>
        <w:pStyle w:val="Liststycke"/>
        <w:widowControl w:val="0"/>
        <w:numPr>
          <w:ilvl w:val="0"/>
          <w:numId w:val="13"/>
        </w:numPr>
        <w:tabs>
          <w:tab w:val="left" w:pos="858"/>
          <w:tab w:val="left" w:pos="859"/>
        </w:tabs>
        <w:autoSpaceDE w:val="0"/>
        <w:autoSpaceDN w:val="0"/>
        <w:spacing w:after="0" w:line="240" w:lineRule="auto"/>
        <w:ind w:right="819"/>
        <w:contextualSpacing w:val="0"/>
      </w:pPr>
      <w:r w:rsidRPr="0021497B">
        <w:t>Undvik att vara för nära – personen skall inte känna sig inträngd i ett hörn, varken rumsligt eller</w:t>
      </w:r>
      <w:r w:rsidRPr="0021497B">
        <w:rPr>
          <w:spacing w:val="-1"/>
        </w:rPr>
        <w:t xml:space="preserve"> </w:t>
      </w:r>
      <w:r w:rsidRPr="0021497B">
        <w:t>psykisk</w:t>
      </w:r>
      <w:r w:rsidR="00083D1C">
        <w:t>t</w:t>
      </w:r>
    </w:p>
    <w:p w14:paraId="5434B93C" w14:textId="77777777" w:rsidR="00606DCB" w:rsidRDefault="00606DCB" w:rsidP="00606DCB">
      <w:pPr>
        <w:pStyle w:val="Liststycke"/>
      </w:pPr>
    </w:p>
    <w:p w14:paraId="72C563C3" w14:textId="7E2C5550" w:rsidR="0002671A" w:rsidRDefault="0002671A" w:rsidP="00CB6474">
      <w:pPr>
        <w:pStyle w:val="Liststycke"/>
        <w:widowControl w:val="0"/>
        <w:numPr>
          <w:ilvl w:val="0"/>
          <w:numId w:val="13"/>
        </w:numPr>
        <w:tabs>
          <w:tab w:val="left" w:pos="858"/>
          <w:tab w:val="left" w:pos="859"/>
        </w:tabs>
        <w:autoSpaceDE w:val="0"/>
        <w:autoSpaceDN w:val="0"/>
        <w:spacing w:after="0" w:line="240" w:lineRule="auto"/>
        <w:ind w:hanging="361"/>
        <w:contextualSpacing w:val="0"/>
      </w:pPr>
      <w:r w:rsidRPr="0021497B">
        <w:t>Avskärma den hotfulle och om möjligt</w:t>
      </w:r>
      <w:r w:rsidR="004C13F1">
        <w:t>,</w:t>
      </w:r>
      <w:r w:rsidRPr="0021497B">
        <w:t xml:space="preserve"> för undan personen till annat</w:t>
      </w:r>
      <w:r w:rsidRPr="00606DCB">
        <w:rPr>
          <w:spacing w:val="-17"/>
        </w:rPr>
        <w:t xml:space="preserve"> </w:t>
      </w:r>
      <w:r w:rsidRPr="0021497B">
        <w:t>utrymme</w:t>
      </w:r>
      <w:r w:rsidR="006A5428">
        <w:br/>
      </w:r>
    </w:p>
    <w:p w14:paraId="71998B91" w14:textId="3B27BA8C" w:rsidR="0002671A" w:rsidRPr="0021497B" w:rsidRDefault="00D92622" w:rsidP="006A5428">
      <w:pPr>
        <w:numPr>
          <w:ilvl w:val="0"/>
          <w:numId w:val="16"/>
        </w:numPr>
        <w:tabs>
          <w:tab w:val="clear" w:pos="2330"/>
          <w:tab w:val="num" w:pos="750"/>
        </w:tabs>
        <w:spacing w:after="0" w:line="240" w:lineRule="auto"/>
        <w:ind w:left="750" w:hanging="240"/>
      </w:pPr>
      <w:r>
        <w:t xml:space="preserve">  </w:t>
      </w:r>
      <w:r w:rsidR="0002671A" w:rsidRPr="0021497B">
        <w:t>Ändra beslut eller ”ge efter” i pressade situationer för att avvärja en hotfull situation</w:t>
      </w:r>
      <w:r w:rsidR="006A5428">
        <w:br/>
      </w:r>
    </w:p>
    <w:p w14:paraId="4E8B1104" w14:textId="2A6413DA" w:rsidR="00606DCB" w:rsidRDefault="00D92622" w:rsidP="00606DCB">
      <w:pPr>
        <w:numPr>
          <w:ilvl w:val="0"/>
          <w:numId w:val="16"/>
        </w:numPr>
        <w:tabs>
          <w:tab w:val="clear" w:pos="2330"/>
          <w:tab w:val="num" w:pos="750"/>
        </w:tabs>
        <w:spacing w:after="0" w:line="240" w:lineRule="auto"/>
        <w:ind w:left="750" w:hanging="240"/>
      </w:pPr>
      <w:r>
        <w:t xml:space="preserve">  </w:t>
      </w:r>
      <w:r w:rsidR="0002671A" w:rsidRPr="0021497B">
        <w:t>Försök aldrig att övermanna en hotfull person. Du får inte ta någon personlig risk!</w:t>
      </w:r>
      <w:r w:rsidR="00606DCB">
        <w:br/>
      </w:r>
    </w:p>
    <w:p w14:paraId="4DC397C3" w14:textId="05D1D0B5" w:rsidR="0002671A" w:rsidRPr="00CB6474" w:rsidRDefault="00D92622" w:rsidP="00CB6474">
      <w:pPr>
        <w:numPr>
          <w:ilvl w:val="0"/>
          <w:numId w:val="16"/>
        </w:numPr>
        <w:tabs>
          <w:tab w:val="clear" w:pos="2330"/>
          <w:tab w:val="num" w:pos="750"/>
        </w:tabs>
        <w:spacing w:after="0" w:line="240" w:lineRule="auto"/>
        <w:ind w:left="750" w:hanging="240"/>
      </w:pPr>
      <w:r>
        <w:t xml:space="preserve">  </w:t>
      </w:r>
      <w:r w:rsidR="00606DCB" w:rsidRPr="00316305">
        <w:t>Vid fortsatt hotfull eller obehaglig situation lämna platsen omedelbart</w:t>
      </w:r>
    </w:p>
    <w:p w14:paraId="0E9B1B17" w14:textId="77777777" w:rsidR="0002671A" w:rsidRPr="0021497B" w:rsidRDefault="0002671A" w:rsidP="0002671A">
      <w:pPr>
        <w:pStyle w:val="Brdtext"/>
        <w:spacing w:before="9"/>
        <w:rPr>
          <w:sz w:val="20"/>
        </w:rPr>
      </w:pPr>
    </w:p>
    <w:p w14:paraId="6F6AF3B4" w14:textId="5D405FEE" w:rsidR="0002671A" w:rsidRDefault="0002671A" w:rsidP="0002671A">
      <w:pPr>
        <w:pStyle w:val="Liststycke"/>
        <w:widowControl w:val="0"/>
        <w:numPr>
          <w:ilvl w:val="0"/>
          <w:numId w:val="13"/>
        </w:numPr>
        <w:tabs>
          <w:tab w:val="left" w:pos="858"/>
          <w:tab w:val="left" w:pos="859"/>
        </w:tabs>
        <w:autoSpaceDE w:val="0"/>
        <w:autoSpaceDN w:val="0"/>
        <w:spacing w:after="0" w:line="240" w:lineRule="auto"/>
        <w:ind w:right="746"/>
        <w:contextualSpacing w:val="0"/>
      </w:pPr>
      <w:r w:rsidRPr="0021497B">
        <w:t>Försök att avsluta situationen/mötet – boka om och gör ett nytt försök vid ett annat tillfälle</w:t>
      </w:r>
    </w:p>
    <w:p w14:paraId="5B4BC190" w14:textId="77777777" w:rsidR="00CB6474" w:rsidRDefault="00CB6474" w:rsidP="00CB6474">
      <w:pPr>
        <w:pStyle w:val="Liststycke"/>
        <w:widowControl w:val="0"/>
        <w:tabs>
          <w:tab w:val="left" w:pos="858"/>
          <w:tab w:val="left" w:pos="859"/>
        </w:tabs>
        <w:autoSpaceDE w:val="0"/>
        <w:autoSpaceDN w:val="0"/>
        <w:spacing w:after="0" w:line="240" w:lineRule="auto"/>
        <w:ind w:left="858" w:right="746"/>
        <w:contextualSpacing w:val="0"/>
      </w:pPr>
    </w:p>
    <w:p w14:paraId="0994B09F" w14:textId="09AD25CD" w:rsidR="00CB6474" w:rsidRPr="0021497B" w:rsidRDefault="00CB6474" w:rsidP="00CB6474">
      <w:pPr>
        <w:pStyle w:val="Liststycke"/>
        <w:widowControl w:val="0"/>
        <w:numPr>
          <w:ilvl w:val="0"/>
          <w:numId w:val="13"/>
        </w:numPr>
        <w:tabs>
          <w:tab w:val="left" w:pos="858"/>
          <w:tab w:val="left" w:pos="859"/>
        </w:tabs>
        <w:autoSpaceDE w:val="0"/>
        <w:autoSpaceDN w:val="0"/>
        <w:spacing w:after="0" w:line="240" w:lineRule="auto"/>
        <w:ind w:hanging="361"/>
        <w:contextualSpacing w:val="0"/>
      </w:pPr>
      <w:r>
        <w:t>Vid behov ring</w:t>
      </w:r>
      <w:r w:rsidRPr="0021497B">
        <w:t xml:space="preserve"> larmnummer</w:t>
      </w:r>
      <w:r w:rsidRPr="0021497B">
        <w:rPr>
          <w:spacing w:val="1"/>
        </w:rPr>
        <w:t xml:space="preserve"> </w:t>
      </w:r>
      <w:r w:rsidRPr="0021497B">
        <w:t>112</w:t>
      </w:r>
      <w:r>
        <w:t xml:space="preserve"> eller </w:t>
      </w:r>
      <w:r w:rsidRPr="0021497B">
        <w:t>aktivera direktlarm till polisen vid allvarlig/akut hot- eller våldssituation. Tjänstgörande personal svarar för anmälan när ett akut polisingripande krävs</w:t>
      </w:r>
    </w:p>
    <w:p w14:paraId="28A398AB" w14:textId="77777777" w:rsidR="0002671A" w:rsidRPr="0021497B" w:rsidRDefault="0002671A" w:rsidP="0002671A">
      <w:pPr>
        <w:pStyle w:val="Brdtext"/>
        <w:spacing w:before="9"/>
        <w:rPr>
          <w:sz w:val="20"/>
        </w:rPr>
      </w:pPr>
    </w:p>
    <w:p w14:paraId="6968E3F1" w14:textId="77777777" w:rsidR="00D24238" w:rsidRPr="0021497B" w:rsidRDefault="00D24238" w:rsidP="00D24238">
      <w:pPr>
        <w:pStyle w:val="Rubrik2"/>
        <w:spacing w:before="0"/>
      </w:pPr>
      <w:r w:rsidRPr="0021497B">
        <w:rPr>
          <w:color w:val="1F487C"/>
        </w:rPr>
        <w:t>Bemötandets påverkan vid akut situation</w:t>
      </w:r>
    </w:p>
    <w:p w14:paraId="77FD88C3" w14:textId="77777777" w:rsidR="00D24238" w:rsidRPr="006A5428" w:rsidRDefault="00D24238" w:rsidP="00D24238">
      <w:pPr>
        <w:pStyle w:val="Brdtext"/>
        <w:spacing w:before="300"/>
        <w:ind w:left="138" w:right="463"/>
        <w:rPr>
          <w:rFonts w:asciiTheme="minorHAnsi" w:hAnsiTheme="minorHAnsi" w:cstheme="minorHAnsi"/>
        </w:rPr>
      </w:pPr>
      <w:r w:rsidRPr="006A5428">
        <w:rPr>
          <w:rFonts w:asciiTheme="minorHAnsi" w:hAnsiTheme="minorHAnsi" w:cstheme="minorHAnsi"/>
        </w:rPr>
        <w:t>Likväl som du kan förebygga destruktiva situationer kan ditt bemötande också i viss mån hjälpa dig att hantera aggressivitet, hot och våld samt lindra effekten efter incidenter. En person som är utagerande eller hotfull ska vi bemöta på ett sätt som minskar det utmanande beteendet samtidigt som vi skyddar både oss själva och angriparen.</w:t>
      </w:r>
    </w:p>
    <w:p w14:paraId="5474967A" w14:textId="77777777" w:rsidR="00D24238" w:rsidRPr="006A5428" w:rsidRDefault="00D24238" w:rsidP="00D24238">
      <w:pPr>
        <w:pStyle w:val="Brdtext"/>
        <w:spacing w:before="10"/>
        <w:rPr>
          <w:rFonts w:asciiTheme="minorHAnsi" w:hAnsiTheme="minorHAnsi" w:cstheme="minorHAnsi"/>
          <w:sz w:val="20"/>
        </w:rPr>
      </w:pPr>
    </w:p>
    <w:p w14:paraId="17BDA70E" w14:textId="77777777" w:rsidR="00D24238" w:rsidRPr="006A5428" w:rsidRDefault="00D24238" w:rsidP="00D24238">
      <w:pPr>
        <w:pStyle w:val="Brdtext"/>
        <w:ind w:left="138" w:right="446"/>
        <w:rPr>
          <w:rFonts w:asciiTheme="minorHAnsi" w:hAnsiTheme="minorHAnsi" w:cstheme="minorHAnsi"/>
        </w:rPr>
      </w:pPr>
      <w:r w:rsidRPr="006A5428">
        <w:rPr>
          <w:rFonts w:asciiTheme="minorHAnsi" w:hAnsiTheme="minorHAnsi" w:cstheme="minorHAnsi"/>
        </w:rPr>
        <w:t>Stressreaktioner kan leda till ett aggressivt och hotfullt beteende. Alla har en gräns för var det personliga reviret börjar och känner av detta på ett medvetet eller omedvetet sätt.</w:t>
      </w:r>
      <w:r w:rsidRPr="006A5428">
        <w:rPr>
          <w:rFonts w:asciiTheme="minorHAnsi" w:hAnsiTheme="minorHAnsi" w:cstheme="minorHAnsi"/>
          <w:spacing w:val="-31"/>
        </w:rPr>
        <w:t xml:space="preserve"> </w:t>
      </w:r>
      <w:r w:rsidRPr="006A5428">
        <w:rPr>
          <w:rFonts w:asciiTheme="minorHAnsi" w:hAnsiTheme="minorHAnsi" w:cstheme="minorHAnsi"/>
        </w:rPr>
        <w:t>Undvik därför situationer som kan uppfattas som provocerande eller</w:t>
      </w:r>
      <w:r w:rsidRPr="006A5428">
        <w:rPr>
          <w:rFonts w:asciiTheme="minorHAnsi" w:hAnsiTheme="minorHAnsi" w:cstheme="minorHAnsi"/>
          <w:spacing w:val="-8"/>
        </w:rPr>
        <w:t xml:space="preserve"> </w:t>
      </w:r>
      <w:r w:rsidRPr="006A5428">
        <w:rPr>
          <w:rFonts w:asciiTheme="minorHAnsi" w:hAnsiTheme="minorHAnsi" w:cstheme="minorHAnsi"/>
        </w:rPr>
        <w:t>tvingande.</w:t>
      </w:r>
    </w:p>
    <w:p w14:paraId="30031ED8" w14:textId="1AE6F08B" w:rsidR="0002671A" w:rsidRPr="00CB6474" w:rsidRDefault="00CB6474" w:rsidP="00CB6474">
      <w:pPr>
        <w:spacing w:after="240" w:line="240" w:lineRule="auto"/>
        <w:rPr>
          <w:color w:val="FF0000"/>
        </w:rPr>
      </w:pPr>
      <w:r>
        <w:rPr>
          <w:color w:val="FF0000"/>
        </w:rPr>
        <w:br w:type="page"/>
      </w:r>
    </w:p>
    <w:p w14:paraId="6FDFF64E" w14:textId="77777777" w:rsidR="0002671A" w:rsidRPr="0021497B" w:rsidRDefault="0002671A" w:rsidP="0002671A">
      <w:pPr>
        <w:pStyle w:val="Rubrik2"/>
      </w:pPr>
      <w:r w:rsidRPr="0021497B">
        <w:rPr>
          <w:color w:val="1F487C"/>
        </w:rPr>
        <w:lastRenderedPageBreak/>
        <w:t>Reaktioner vid otillåten påverkan</w:t>
      </w:r>
    </w:p>
    <w:p w14:paraId="7477ED3F" w14:textId="556939FA" w:rsidR="00CC6E0B" w:rsidRDefault="0002671A" w:rsidP="00CC6E0B">
      <w:pPr>
        <w:pStyle w:val="Brdtext"/>
        <w:spacing w:before="300"/>
        <w:ind w:left="138" w:right="402"/>
        <w:rPr>
          <w:rFonts w:asciiTheme="minorHAnsi" w:hAnsiTheme="minorHAnsi" w:cstheme="minorHAnsi"/>
        </w:rPr>
      </w:pPr>
      <w:r w:rsidRPr="006A5428">
        <w:rPr>
          <w:rFonts w:asciiTheme="minorHAnsi" w:hAnsiTheme="minorHAnsi" w:cstheme="minorHAnsi"/>
        </w:rPr>
        <w:t>Du som anställd kan råka ut för otillåten påverkan. Människor reagerar olika på situationer av otillåten påverkan. En del reagerar omedelbart med stressreaktioner eller chocktillstånd medan andra har en fördröjd reaktion. En vanlig reaktion i efterhand är att uppleva rädsla, obehag eller skräck. Det finns också personer som tämligen oberörda kan ha gått igenom en situation med otillåten påverkan. Att ha ett arbete där kolleger drabbats av otillåten påverkan och ha vetskapen om att det kan drabba en själv, kan innebära en psykisk belastning.</w:t>
      </w:r>
      <w:r w:rsidR="00CC6E0B">
        <w:rPr>
          <w:rFonts w:asciiTheme="minorHAnsi" w:hAnsiTheme="minorHAnsi" w:cstheme="minorHAnsi"/>
        </w:rPr>
        <w:br/>
      </w:r>
    </w:p>
    <w:p w14:paraId="1CB5974E" w14:textId="6D7D7FD2" w:rsidR="0002671A" w:rsidRPr="00CC6E0B" w:rsidRDefault="0002671A" w:rsidP="0002671A">
      <w:pPr>
        <w:pStyle w:val="Rubrik2"/>
        <w:spacing w:before="1"/>
        <w:rPr>
          <w:color w:val="1F487C"/>
        </w:rPr>
      </w:pPr>
      <w:r w:rsidRPr="0021497B">
        <w:rPr>
          <w:color w:val="1F487C"/>
        </w:rPr>
        <w:t>Reaktioner vid kris</w:t>
      </w:r>
    </w:p>
    <w:p w14:paraId="7D7A4B3F" w14:textId="77777777" w:rsidR="0002671A" w:rsidRPr="006A5428" w:rsidRDefault="0002671A" w:rsidP="0002671A">
      <w:pPr>
        <w:pStyle w:val="Brdtext"/>
        <w:spacing w:before="299"/>
        <w:ind w:left="138" w:right="414"/>
        <w:rPr>
          <w:rFonts w:ascii="Times New Roman" w:hAnsi="Times New Roman" w:cs="Times New Roman"/>
        </w:rPr>
      </w:pPr>
      <w:r w:rsidRPr="006A5428">
        <w:rPr>
          <w:rFonts w:ascii="Times New Roman" w:hAnsi="Times New Roman" w:cs="Times New Roman"/>
        </w:rPr>
        <w:t>En krisreaktion är en normal reaktion på en</w:t>
      </w:r>
      <w:r w:rsidRPr="006A5428">
        <w:rPr>
          <w:rFonts w:ascii="Times New Roman" w:hAnsi="Times New Roman" w:cs="Times New Roman"/>
          <w:color w:val="FF0000"/>
        </w:rPr>
        <w:t xml:space="preserve"> </w:t>
      </w:r>
      <w:r w:rsidRPr="006A5428">
        <w:rPr>
          <w:rFonts w:ascii="Times New Roman" w:hAnsi="Times New Roman" w:cs="Times New Roman"/>
          <w:color w:val="000000" w:themeColor="text1"/>
        </w:rPr>
        <w:t>hot- och våldssituation</w:t>
      </w:r>
      <w:r w:rsidRPr="006A5428">
        <w:rPr>
          <w:rFonts w:ascii="Times New Roman" w:hAnsi="Times New Roman" w:cs="Times New Roman"/>
        </w:rPr>
        <w:t>. Det är inte alltid chockreaktionen är synlig. Vissa människor verkar oberörda trots att den mentala bearbetningen går på högvarv. Reaktionerna i samband med en krissituation brukar följa fyra faser:</w:t>
      </w:r>
    </w:p>
    <w:p w14:paraId="57A5ADC4" w14:textId="77777777" w:rsidR="0002671A" w:rsidRPr="0021497B" w:rsidRDefault="0002671A" w:rsidP="0002671A">
      <w:pPr>
        <w:pStyle w:val="Brdtext"/>
        <w:spacing w:before="1"/>
        <w:rPr>
          <w:sz w:val="9"/>
        </w:rPr>
      </w:pPr>
    </w:p>
    <w:p w14:paraId="0A08180A" w14:textId="1CCAF6E2" w:rsidR="0002671A" w:rsidRPr="0021497B" w:rsidRDefault="00CC6E0B" w:rsidP="0002671A">
      <w:pPr>
        <w:pStyle w:val="Rubrik3"/>
        <w:spacing w:before="94"/>
        <w:ind w:left="705"/>
      </w:pPr>
      <w:r>
        <w:t>Chockf</w:t>
      </w:r>
      <w:r w:rsidR="0002671A" w:rsidRPr="0021497B">
        <w:t>asen</w:t>
      </w:r>
    </w:p>
    <w:p w14:paraId="4EB2EDC3" w14:textId="316DED68" w:rsidR="0002671A" w:rsidRPr="00CC6E0B" w:rsidRDefault="0002671A" w:rsidP="00CC6E0B">
      <w:pPr>
        <w:pStyle w:val="Brdtext"/>
        <w:spacing w:before="40"/>
        <w:ind w:left="705" w:right="654"/>
        <w:rPr>
          <w:rFonts w:ascii="Times New Roman" w:hAnsi="Times New Roman" w:cs="Times New Roman"/>
        </w:rPr>
      </w:pPr>
      <w:r w:rsidRPr="006A5428">
        <w:rPr>
          <w:rFonts w:ascii="Times New Roman" w:hAnsi="Times New Roman" w:cs="Times New Roman"/>
        </w:rPr>
        <w:t>Inträder direkt och kan vara upp till några dagar. Tillståndet skärmar av och skyddar den drabbade från upplevelsen. Människor reagerar på olika sätt i denna fas - en del kan skrika ut sin sorg, andra skärmar av och håller ifrån sig verkligheten. Att en chockad person verkar opåverkad misstolkas ofta av omgivningen som att han eller hon är oberörd.</w:t>
      </w:r>
    </w:p>
    <w:p w14:paraId="41583E1D" w14:textId="77777777" w:rsidR="0002671A" w:rsidRPr="0021497B" w:rsidRDefault="0002671A" w:rsidP="0002671A">
      <w:pPr>
        <w:pStyle w:val="Rubrik3"/>
        <w:ind w:left="705"/>
      </w:pPr>
      <w:r w:rsidRPr="0021497B">
        <w:t>Reaktionsfasen</w:t>
      </w:r>
    </w:p>
    <w:p w14:paraId="30CA0F98" w14:textId="2D592953" w:rsidR="0002671A" w:rsidRPr="006A5428" w:rsidRDefault="0002671A" w:rsidP="006A5428">
      <w:pPr>
        <w:pStyle w:val="Brdtext"/>
        <w:spacing w:before="40"/>
        <w:ind w:left="705" w:right="682"/>
        <w:rPr>
          <w:rFonts w:asciiTheme="minorHAnsi" w:hAnsiTheme="minorHAnsi" w:cstheme="minorHAnsi"/>
        </w:rPr>
      </w:pPr>
      <w:r w:rsidRPr="006A5428">
        <w:rPr>
          <w:rFonts w:asciiTheme="minorHAnsi" w:hAnsiTheme="minorHAnsi" w:cstheme="minorHAnsi"/>
        </w:rPr>
        <w:t>Inträder när den drabbade börjar inse och reagera på vad som har hänt. Känslorna uttrycks ofta starkt, vilket kan vara påfrestande för omgivningen. Frågan "Varför?" upprepas ofta gång på gång. Försvarsmekanismer använda av de flesta människor och är grundläggande för vår psykiska hälsa både till "vardags" och i kris. Ibland kan de dock försvåra bearbetningen av en kris. Fasen kan pågå upp till åtta veckor.</w:t>
      </w:r>
    </w:p>
    <w:p w14:paraId="52C517F4" w14:textId="77777777" w:rsidR="0002671A" w:rsidRPr="0021497B" w:rsidRDefault="0002671A" w:rsidP="0002671A">
      <w:pPr>
        <w:pStyle w:val="Rubrik3"/>
        <w:ind w:left="705"/>
      </w:pPr>
      <w:r w:rsidRPr="0021497B">
        <w:t>Bearbetningsfasen</w:t>
      </w:r>
    </w:p>
    <w:p w14:paraId="6E34CE65" w14:textId="77777777" w:rsidR="0002671A" w:rsidRPr="006A5428" w:rsidRDefault="0002671A" w:rsidP="0002671A">
      <w:pPr>
        <w:pStyle w:val="Brdtext"/>
        <w:spacing w:before="42"/>
        <w:ind w:left="705" w:right="386"/>
        <w:rPr>
          <w:rFonts w:asciiTheme="minorHAnsi" w:hAnsiTheme="minorHAnsi" w:cstheme="minorHAnsi"/>
        </w:rPr>
      </w:pPr>
      <w:r w:rsidRPr="006A5428">
        <w:rPr>
          <w:rFonts w:asciiTheme="minorHAnsi" w:hAnsiTheme="minorHAnsi" w:cstheme="minorHAnsi"/>
        </w:rPr>
        <w:t>Inträder då den drabbade på ett mer metodiskt sätt återupplever intryck och bearbetar problemet. Intresset för omgivningen återkommer. Under bearbetningsfasen accepterar man så småningom det som skett, och kan även börja intressera sig för tidigare aktiviteter. Fasen kan sträcka sig upp till ett år.</w:t>
      </w:r>
    </w:p>
    <w:p w14:paraId="7ADEE1F6" w14:textId="77777777" w:rsidR="0002671A" w:rsidRPr="0021497B" w:rsidRDefault="0002671A" w:rsidP="0002671A">
      <w:pPr>
        <w:pStyle w:val="Brdtext"/>
        <w:rPr>
          <w:sz w:val="24"/>
        </w:rPr>
      </w:pPr>
    </w:p>
    <w:p w14:paraId="538FA283" w14:textId="77777777" w:rsidR="0002671A" w:rsidRPr="0021497B" w:rsidRDefault="0002671A" w:rsidP="0002671A">
      <w:pPr>
        <w:pStyle w:val="Rubrik3"/>
        <w:spacing w:before="212"/>
        <w:ind w:left="705"/>
      </w:pPr>
      <w:r w:rsidRPr="0021497B">
        <w:t>Nyorienteringsfasen</w:t>
      </w:r>
    </w:p>
    <w:p w14:paraId="562458EF" w14:textId="1347B585" w:rsidR="00C456A8" w:rsidRDefault="0002671A" w:rsidP="00C456A8">
      <w:pPr>
        <w:pStyle w:val="Brdtext"/>
        <w:spacing w:before="40"/>
        <w:ind w:left="705" w:right="496"/>
        <w:rPr>
          <w:rFonts w:ascii="Times New Roman" w:hAnsi="Times New Roman" w:cs="Times New Roman"/>
        </w:rPr>
      </w:pPr>
      <w:r w:rsidRPr="006A5428">
        <w:rPr>
          <w:rFonts w:ascii="Times New Roman" w:hAnsi="Times New Roman" w:cs="Times New Roman"/>
        </w:rPr>
        <w:t>Inträder då såren är mer eller mindre läkta, obehagliga känslor och tankar har bearbetats och den drabbade kan gå vidare. Ett våldsoffer glömmer dock aldrig vad som hänt. Ett ärr lämnas kvar, men man fungerar i kontakten med andra och med livet utanför. Fasen kan fortsätta livet ut.</w:t>
      </w:r>
    </w:p>
    <w:p w14:paraId="410B6677" w14:textId="6D66B114" w:rsidR="00CC6E0B" w:rsidRDefault="00CC6E0B">
      <w:pPr>
        <w:spacing w:after="240" w:line="240" w:lineRule="auto"/>
        <w:rPr>
          <w:rFonts w:ascii="Times New Roman" w:eastAsia="Arial" w:hAnsi="Times New Roman" w:cs="Times New Roman"/>
          <w:szCs w:val="22"/>
        </w:rPr>
      </w:pPr>
      <w:r>
        <w:rPr>
          <w:rFonts w:ascii="Times New Roman" w:hAnsi="Times New Roman" w:cs="Times New Roman"/>
        </w:rPr>
        <w:br w:type="page"/>
      </w:r>
    </w:p>
    <w:p w14:paraId="2425E5FC" w14:textId="3845CC7D" w:rsidR="004530CF" w:rsidRDefault="004530CF" w:rsidP="004530CF">
      <w:pPr>
        <w:pStyle w:val="Rubrik3"/>
      </w:pPr>
      <w:r>
        <w:lastRenderedPageBreak/>
        <w:t>När något inträffat</w:t>
      </w:r>
    </w:p>
    <w:p w14:paraId="2C3FDA0E" w14:textId="6B0118EB" w:rsidR="00CC6E0B" w:rsidRPr="0021497B" w:rsidRDefault="00CC6E0B" w:rsidP="00CC6E0B">
      <w:pPr>
        <w:spacing w:before="120"/>
        <w:rPr>
          <w:b/>
        </w:rPr>
      </w:pPr>
      <w:r w:rsidRPr="004530CF">
        <w:rPr>
          <w:bCs/>
        </w:rPr>
        <w:t xml:space="preserve">Arbetsgivaren ska erbjuda den drabbade och/eller arbetsgruppen krisstöd om ett allvarligt fall av våld eller hot har inträffat. Chefen beslutar om det. </w:t>
      </w:r>
      <w:r w:rsidRPr="004530CF">
        <w:rPr>
          <w:bCs/>
        </w:rPr>
        <w:br/>
      </w:r>
      <w:r w:rsidRPr="0021497B">
        <w:rPr>
          <w:b/>
        </w:rPr>
        <w:br/>
        <w:t>Omedelbart stöd och omhändertagande</w:t>
      </w:r>
    </w:p>
    <w:p w14:paraId="289D0D8D" w14:textId="0BA79895" w:rsidR="00CC6E0B" w:rsidRPr="0021497B" w:rsidRDefault="00CC6E0B" w:rsidP="00CC6E0B">
      <w:pPr>
        <w:numPr>
          <w:ilvl w:val="0"/>
          <w:numId w:val="17"/>
        </w:numPr>
        <w:tabs>
          <w:tab w:val="clear" w:pos="4850"/>
          <w:tab w:val="num" w:pos="5190"/>
        </w:tabs>
        <w:spacing w:after="0" w:line="240" w:lineRule="auto"/>
        <w:ind w:left="510"/>
      </w:pPr>
      <w:r w:rsidRPr="0021497B">
        <w:t>Om personen behöver vård – uppsök läkare</w:t>
      </w:r>
      <w:r>
        <w:br/>
      </w:r>
    </w:p>
    <w:p w14:paraId="2C1D921F" w14:textId="379550C4" w:rsidR="00CC6E0B" w:rsidRDefault="00CC6E0B" w:rsidP="00CC6E0B">
      <w:pPr>
        <w:numPr>
          <w:ilvl w:val="0"/>
          <w:numId w:val="17"/>
        </w:numPr>
        <w:tabs>
          <w:tab w:val="clear" w:pos="4850"/>
          <w:tab w:val="num" w:pos="5190"/>
        </w:tabs>
        <w:spacing w:after="0" w:line="240" w:lineRule="auto"/>
        <w:ind w:left="510"/>
      </w:pPr>
      <w:r w:rsidRPr="0021497B">
        <w:t>Se till att den drabbade inte lämnas ensam. Kontakta vid behov anhöriga</w:t>
      </w:r>
      <w:r>
        <w:br/>
      </w:r>
    </w:p>
    <w:p w14:paraId="057B7613" w14:textId="7648315D" w:rsidR="00CC6E0B" w:rsidRPr="0021497B" w:rsidRDefault="00CC6E0B" w:rsidP="00CC6E0B">
      <w:pPr>
        <w:numPr>
          <w:ilvl w:val="0"/>
          <w:numId w:val="17"/>
        </w:numPr>
        <w:tabs>
          <w:tab w:val="clear" w:pos="4850"/>
          <w:tab w:val="num" w:pos="5190"/>
        </w:tabs>
        <w:spacing w:after="0" w:line="240" w:lineRule="auto"/>
        <w:ind w:left="510"/>
      </w:pPr>
      <w:r w:rsidRPr="0021497B">
        <w:t>Låt personen prata om det som hänt, lyssna. Ifrågasätt inte handlandet</w:t>
      </w:r>
      <w:r>
        <w:br/>
      </w:r>
    </w:p>
    <w:p w14:paraId="6C6D5CF7" w14:textId="29CD5036" w:rsidR="00CC6E0B" w:rsidRDefault="00CC6E0B" w:rsidP="00CC6E0B">
      <w:pPr>
        <w:numPr>
          <w:ilvl w:val="0"/>
          <w:numId w:val="17"/>
        </w:numPr>
        <w:tabs>
          <w:tab w:val="clear" w:pos="4850"/>
          <w:tab w:val="num" w:pos="5190"/>
        </w:tabs>
        <w:spacing w:after="0" w:line="240" w:lineRule="auto"/>
        <w:ind w:left="510"/>
      </w:pPr>
      <w:r w:rsidRPr="0021497B">
        <w:t>Se till att den drabbade har det ordnat vid hemkomsten</w:t>
      </w:r>
      <w:r>
        <w:br/>
      </w:r>
    </w:p>
    <w:p w14:paraId="3A94540F" w14:textId="0E5BA26C" w:rsidR="00CC6E0B" w:rsidRDefault="00CC6E0B" w:rsidP="00CC6E0B">
      <w:pPr>
        <w:numPr>
          <w:ilvl w:val="0"/>
          <w:numId w:val="17"/>
        </w:numPr>
        <w:tabs>
          <w:tab w:val="clear" w:pos="4850"/>
          <w:tab w:val="num" w:pos="5190"/>
        </w:tabs>
        <w:spacing w:after="0" w:line="240" w:lineRule="auto"/>
        <w:ind w:left="510"/>
      </w:pPr>
      <w:r w:rsidRPr="0021497B">
        <w:t xml:space="preserve">Samla arbetsgruppen för att gå igenom händelsen och känslor som uppstått hos var och en  </w:t>
      </w:r>
    </w:p>
    <w:p w14:paraId="0CC3B229" w14:textId="77777777" w:rsidR="0026333E" w:rsidRPr="0021497B" w:rsidRDefault="0026333E" w:rsidP="0026333E">
      <w:pPr>
        <w:spacing w:after="0" w:line="240" w:lineRule="auto"/>
        <w:ind w:left="510"/>
      </w:pPr>
    </w:p>
    <w:p w14:paraId="6769A5AE" w14:textId="6C72D489" w:rsidR="00CC6E0B" w:rsidRPr="0021497B" w:rsidRDefault="00CC6E0B" w:rsidP="00CC6E0B">
      <w:pPr>
        <w:numPr>
          <w:ilvl w:val="0"/>
          <w:numId w:val="17"/>
        </w:numPr>
        <w:tabs>
          <w:tab w:val="clear" w:pos="4850"/>
          <w:tab w:val="num" w:pos="5190"/>
        </w:tabs>
        <w:spacing w:after="0" w:line="240" w:lineRule="auto"/>
        <w:ind w:left="510"/>
      </w:pPr>
      <w:r w:rsidRPr="0021497B">
        <w:t>Se till att andra berörda/inblandade i händelsen får möjlighet att tala om det inträffade</w:t>
      </w:r>
    </w:p>
    <w:p w14:paraId="5B05E312" w14:textId="77777777" w:rsidR="00CC6E0B" w:rsidRDefault="00CC6E0B" w:rsidP="00CC6E0B">
      <w:pPr>
        <w:rPr>
          <w:b/>
        </w:rPr>
      </w:pPr>
    </w:p>
    <w:p w14:paraId="0BE501BC" w14:textId="77777777" w:rsidR="00CC6E0B" w:rsidRPr="0021497B" w:rsidRDefault="00CC6E0B" w:rsidP="00CC6E0B">
      <w:pPr>
        <w:ind w:left="340"/>
        <w:rPr>
          <w:b/>
        </w:rPr>
      </w:pPr>
      <w:r w:rsidRPr="0021497B">
        <w:rPr>
          <w:b/>
        </w:rPr>
        <w:t>Efter händelsen</w:t>
      </w:r>
    </w:p>
    <w:p w14:paraId="6B8034C1" w14:textId="4C0C0353" w:rsidR="00CC6E0B" w:rsidRPr="0021497B" w:rsidRDefault="00CC6E0B" w:rsidP="00CC6E0B">
      <w:pPr>
        <w:numPr>
          <w:ilvl w:val="0"/>
          <w:numId w:val="17"/>
        </w:numPr>
        <w:tabs>
          <w:tab w:val="clear" w:pos="4850"/>
        </w:tabs>
        <w:spacing w:after="0" w:line="240" w:lineRule="auto"/>
        <w:ind w:left="580" w:hanging="240"/>
      </w:pPr>
      <w:r w:rsidRPr="0021497B">
        <w:t>Informera chefen på arbetsplatsen om händelsen</w:t>
      </w:r>
      <w:r>
        <w:br/>
      </w:r>
    </w:p>
    <w:p w14:paraId="3074B771" w14:textId="03E866D7" w:rsidR="00CC6E0B" w:rsidRPr="0021497B" w:rsidRDefault="00CC6E0B" w:rsidP="00CC6E0B">
      <w:pPr>
        <w:numPr>
          <w:ilvl w:val="0"/>
          <w:numId w:val="17"/>
        </w:numPr>
        <w:tabs>
          <w:tab w:val="clear" w:pos="4850"/>
        </w:tabs>
        <w:spacing w:after="0" w:line="240" w:lineRule="auto"/>
        <w:ind w:left="580" w:hanging="240"/>
      </w:pPr>
      <w:r w:rsidRPr="0021497B">
        <w:t>Chefen tar ställning till fortsatt stöd för den/de drabbade</w:t>
      </w:r>
      <w:r w:rsidR="007569B9">
        <w:t>. Medarbetare kan vända sig till Falck Healthcare men chef kan även</w:t>
      </w:r>
      <w:r w:rsidRPr="0021497B">
        <w:t xml:space="preserve"> kontakta </w:t>
      </w:r>
      <w:r w:rsidR="00B1054A">
        <w:t>H</w:t>
      </w:r>
      <w:r w:rsidR="007569B9">
        <w:t>R</w:t>
      </w:r>
      <w:r w:rsidR="00B1054A">
        <w:t xml:space="preserve"> som hjälper till med beställning till </w:t>
      </w:r>
      <w:r w:rsidRPr="0021497B">
        <w:t>företagshälsovården</w:t>
      </w:r>
      <w:r>
        <w:br/>
      </w:r>
    </w:p>
    <w:p w14:paraId="08AE301D" w14:textId="05BDF7DD" w:rsidR="00CC6E0B" w:rsidRPr="0021497B" w:rsidRDefault="00CC6E0B" w:rsidP="00CC6E0B">
      <w:pPr>
        <w:numPr>
          <w:ilvl w:val="0"/>
          <w:numId w:val="17"/>
        </w:numPr>
        <w:tabs>
          <w:tab w:val="clear" w:pos="4850"/>
        </w:tabs>
        <w:spacing w:after="0" w:line="240" w:lineRule="auto"/>
        <w:ind w:left="580" w:hanging="240"/>
      </w:pPr>
      <w:r w:rsidRPr="0021497B">
        <w:t>Vid hot eller våld i arbetet ska ni göra en anmälan om arbetsskada eller tillbud</w:t>
      </w:r>
      <w:r w:rsidRPr="00201045">
        <w:t xml:space="preserve">. Läs på sidan </w:t>
      </w:r>
      <w:r>
        <w:t>1</w:t>
      </w:r>
      <w:r w:rsidR="009A51D1">
        <w:t>2</w:t>
      </w:r>
      <w:r>
        <w:br/>
      </w:r>
    </w:p>
    <w:p w14:paraId="1D7875A5" w14:textId="63DA7DC6" w:rsidR="00CC6E0B" w:rsidRPr="0021497B" w:rsidRDefault="00CC6E0B" w:rsidP="00CC6E0B">
      <w:pPr>
        <w:numPr>
          <w:ilvl w:val="0"/>
          <w:numId w:val="17"/>
        </w:numPr>
        <w:tabs>
          <w:tab w:val="clear" w:pos="4850"/>
        </w:tabs>
        <w:spacing w:after="0" w:line="240" w:lineRule="auto"/>
        <w:ind w:left="580" w:hanging="240"/>
      </w:pPr>
      <w:r w:rsidRPr="0021497B">
        <w:t>Chefen polisanmäler hot- och våldssituationer.</w:t>
      </w:r>
      <w:r w:rsidR="009A51D1">
        <w:t xml:space="preserve"> Läs på sidan 11</w:t>
      </w:r>
      <w:r>
        <w:br/>
      </w:r>
    </w:p>
    <w:p w14:paraId="3145FBC1" w14:textId="20FEF3C5" w:rsidR="00CC6E0B" w:rsidRPr="006A5428" w:rsidRDefault="00CC6E0B" w:rsidP="00CC6E0B">
      <w:pPr>
        <w:numPr>
          <w:ilvl w:val="0"/>
          <w:numId w:val="17"/>
        </w:numPr>
        <w:tabs>
          <w:tab w:val="clear" w:pos="4850"/>
        </w:tabs>
        <w:spacing w:after="0" w:line="240" w:lineRule="auto"/>
        <w:ind w:left="580" w:hanging="240"/>
        <w:rPr>
          <w:b/>
        </w:rPr>
      </w:pPr>
      <w:r w:rsidRPr="0021497B">
        <w:t>Målsägaren</w:t>
      </w:r>
      <w:r>
        <w:t xml:space="preserve"> (den som har blivit utsatt för brott)</w:t>
      </w:r>
      <w:r w:rsidRPr="0021497B">
        <w:t xml:space="preserve"> ska få stöd i att stå för anmälan. </w:t>
      </w:r>
      <w:r w:rsidR="009A51D1">
        <w:t>Läs på sidan 14.</w:t>
      </w:r>
      <w:r>
        <w:rPr>
          <w:b/>
        </w:rPr>
        <w:br/>
      </w:r>
    </w:p>
    <w:p w14:paraId="1FB42B4E" w14:textId="18BCB312" w:rsidR="00CB6474" w:rsidRDefault="00CC6E0B" w:rsidP="00CB6474">
      <w:pPr>
        <w:numPr>
          <w:ilvl w:val="0"/>
          <w:numId w:val="17"/>
        </w:numPr>
        <w:tabs>
          <w:tab w:val="clear" w:pos="4850"/>
        </w:tabs>
        <w:spacing w:after="0" w:line="240" w:lineRule="auto"/>
        <w:ind w:left="580" w:hanging="240"/>
        <w:rPr>
          <w:b/>
        </w:rPr>
      </w:pPr>
      <w:r w:rsidRPr="0021497B">
        <w:t xml:space="preserve">Chefen är skyldig att anmäla allvarligt hot och våld till Arbetsmiljöverket. </w:t>
      </w:r>
      <w:r w:rsidRPr="00A9371C">
        <w:t xml:space="preserve">Läs mer på sidan </w:t>
      </w:r>
      <w:r>
        <w:t>1</w:t>
      </w:r>
      <w:r w:rsidR="009A51D1">
        <w:t>2</w:t>
      </w:r>
      <w:r w:rsidR="00CB6474">
        <w:br/>
      </w:r>
    </w:p>
    <w:p w14:paraId="441847B5" w14:textId="1A2E7675" w:rsidR="00CB6474" w:rsidRPr="00046E63" w:rsidRDefault="00CB6474" w:rsidP="00CB6474">
      <w:pPr>
        <w:numPr>
          <w:ilvl w:val="0"/>
          <w:numId w:val="17"/>
        </w:numPr>
        <w:tabs>
          <w:tab w:val="clear" w:pos="4850"/>
        </w:tabs>
        <w:spacing w:after="0" w:line="240" w:lineRule="auto"/>
        <w:ind w:left="580" w:hanging="240"/>
        <w:rPr>
          <w:bCs/>
        </w:rPr>
      </w:pPr>
      <w:r w:rsidRPr="00046E63">
        <w:rPr>
          <w:bCs/>
        </w:rPr>
        <w:t>Se över de rutiner ni har för hot- och våldssituationer. Fungerar nuvarande rutin utifrån det som hänt? Om inte uppdatera i samarbete med skyddsombud och medarbetarna</w:t>
      </w:r>
    </w:p>
    <w:p w14:paraId="4F1893C4" w14:textId="77777777" w:rsidR="00CC6E0B" w:rsidRDefault="00CC6E0B" w:rsidP="00C456A8">
      <w:pPr>
        <w:pStyle w:val="Brdtext"/>
        <w:spacing w:before="40"/>
        <w:ind w:left="705" w:right="496"/>
        <w:rPr>
          <w:rFonts w:ascii="Times New Roman" w:hAnsi="Times New Roman" w:cs="Times New Roman"/>
        </w:rPr>
      </w:pPr>
    </w:p>
    <w:p w14:paraId="0E84DD97" w14:textId="77777777" w:rsidR="00C456A8" w:rsidRDefault="00C456A8">
      <w:pPr>
        <w:spacing w:after="240" w:line="240" w:lineRule="auto"/>
        <w:rPr>
          <w:rFonts w:ascii="Times New Roman" w:eastAsia="Arial" w:hAnsi="Times New Roman" w:cs="Times New Roman"/>
          <w:szCs w:val="22"/>
        </w:rPr>
      </w:pPr>
      <w:r>
        <w:rPr>
          <w:rFonts w:ascii="Times New Roman" w:hAnsi="Times New Roman" w:cs="Times New Roman"/>
        </w:rPr>
        <w:br w:type="page"/>
      </w:r>
    </w:p>
    <w:p w14:paraId="2CE7BB36" w14:textId="7411E44B" w:rsidR="0002671A" w:rsidRPr="0021497B" w:rsidRDefault="0002671A" w:rsidP="0002671A">
      <w:pPr>
        <w:pStyle w:val="Rubrik1"/>
        <w:spacing w:before="69"/>
      </w:pPr>
      <w:r w:rsidRPr="0021497B">
        <w:rPr>
          <w:noProof/>
        </w:rPr>
        <w:lastRenderedPageBreak/>
        <mc:AlternateContent>
          <mc:Choice Requires="wps">
            <w:drawing>
              <wp:anchor distT="0" distB="0" distL="0" distR="0" simplePos="0" relativeHeight="251658242" behindDoc="1" locked="0" layoutInCell="1" allowOverlap="1" wp14:anchorId="7AE6EC6D" wp14:editId="7D6BD0C4">
                <wp:simplePos x="0" y="0"/>
                <wp:positionH relativeFrom="page">
                  <wp:posOffset>882650</wp:posOffset>
                </wp:positionH>
                <wp:positionV relativeFrom="paragraph">
                  <wp:posOffset>394970</wp:posOffset>
                </wp:positionV>
                <wp:extent cx="5798185" cy="8890"/>
                <wp:effectExtent l="0" t="0" r="0" b="0"/>
                <wp:wrapTopAndBottom/>
                <wp:docPr id="2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B34124" id="Rectangle 21" o:spid="_x0000_s1026" style="position:absolute;margin-left:69.5pt;margin-top:31.1pt;width:456.55pt;height:.7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" fillcolor="black" stroked="f">
                <w10:wrap type="topAndBottom" anchorx="page"/>
              </v:rect>
            </w:pict>
          </mc:Fallback>
        </mc:AlternateContent>
      </w:r>
      <w:bookmarkStart w:id="16" w:name="_TOC_250000"/>
      <w:bookmarkEnd w:id="16"/>
      <w:r w:rsidRPr="0021497B">
        <w:t>Efter en händelse</w:t>
      </w:r>
    </w:p>
    <w:p w14:paraId="5105D19F" w14:textId="3F137C63" w:rsidR="0002671A" w:rsidRPr="0021497B" w:rsidRDefault="0002671A" w:rsidP="0002671A">
      <w:pPr>
        <w:pStyle w:val="Rubrik2"/>
        <w:spacing w:before="165"/>
      </w:pPr>
      <w:r w:rsidRPr="0021497B">
        <w:rPr>
          <w:color w:val="1F487C"/>
        </w:rPr>
        <w:t>Polisanmälan</w:t>
      </w:r>
    </w:p>
    <w:p w14:paraId="720EFDBC" w14:textId="481BF63A" w:rsidR="0002671A" w:rsidRPr="00C456A8" w:rsidRDefault="0002671A" w:rsidP="00C456A8">
      <w:pPr>
        <w:pStyle w:val="Brdtext"/>
        <w:spacing w:before="300"/>
        <w:ind w:right="622"/>
        <w:rPr>
          <w:rStyle w:val="Hyperlnk"/>
          <w:rFonts w:asciiTheme="minorHAnsi" w:hAnsiTheme="minorHAnsi" w:cstheme="minorHAnsi"/>
          <w:color w:val="auto"/>
          <w:u w:val="none"/>
        </w:rPr>
      </w:pPr>
      <w:r w:rsidRPr="006A5428">
        <w:rPr>
          <w:rFonts w:asciiTheme="minorHAnsi" w:hAnsiTheme="minorHAnsi" w:cstheme="minorHAnsi"/>
        </w:rPr>
        <w:t>I Göteborgs Stad finns en rutin för hur polisanmälan ska hanteras då medarbetare utsätts för brott</w:t>
      </w:r>
      <w:r w:rsidR="002E194B">
        <w:rPr>
          <w:rFonts w:asciiTheme="minorHAnsi" w:hAnsiTheme="minorHAnsi" w:cstheme="minorHAnsi"/>
        </w:rPr>
        <w:t>,</w:t>
      </w:r>
      <w:r w:rsidR="00C456A8">
        <w:rPr>
          <w:rFonts w:asciiTheme="minorHAnsi" w:hAnsiTheme="minorHAnsi" w:cstheme="minorHAnsi"/>
        </w:rPr>
        <w:t xml:space="preserve"> </w:t>
      </w:r>
      <w:hyperlink r:id="rId16" w:history="1">
        <w:r w:rsidRPr="006A5428">
          <w:rPr>
            <w:rStyle w:val="Hyperlnk"/>
            <w:rFonts w:asciiTheme="minorHAnsi" w:hAnsiTheme="minorHAnsi" w:cstheme="minorHAnsi"/>
          </w:rPr>
          <w:t>Göteborgs Stads rutin för polisanmälan vid hot och våld i tjänsten</w:t>
        </w:r>
      </w:hyperlink>
      <w:r w:rsidR="002E194B">
        <w:rPr>
          <w:rStyle w:val="Hyperlnk"/>
          <w:rFonts w:asciiTheme="minorHAnsi" w:hAnsiTheme="minorHAnsi" w:cstheme="minorHAnsi"/>
        </w:rPr>
        <w:t>.</w:t>
      </w:r>
    </w:p>
    <w:p w14:paraId="27565D1F" w14:textId="2C2DF745" w:rsidR="0002671A" w:rsidRPr="002022A0" w:rsidRDefault="0002671A" w:rsidP="00C456A8">
      <w:pPr>
        <w:pStyle w:val="Brdtext"/>
        <w:spacing w:before="300"/>
        <w:ind w:right="622"/>
      </w:pPr>
      <w:r w:rsidRPr="006A5428">
        <w:rPr>
          <w:rFonts w:asciiTheme="minorHAnsi" w:hAnsiTheme="minorHAnsi" w:cstheme="minorHAnsi"/>
        </w:rPr>
        <w:t>Utgångspunkten är att brottsliga handlingar mot medarbetare inte accepteras. Tidig upptäckt och åtgärder är viktiga för att kunna stoppa ett normbrytande beteende. Brott ska polisanmälas. Vidare bör personal och chefer som bevittnar brott vittna.</w:t>
      </w:r>
      <w:r w:rsidR="00C456A8">
        <w:rPr>
          <w:rFonts w:asciiTheme="minorHAnsi" w:hAnsiTheme="minorHAnsi" w:cstheme="minorHAnsi"/>
        </w:rPr>
        <w:br/>
      </w:r>
      <w:r w:rsidR="00C456A8">
        <w:rPr>
          <w:rFonts w:asciiTheme="minorHAnsi" w:hAnsiTheme="minorHAnsi" w:cstheme="minorHAnsi"/>
        </w:rPr>
        <w:br/>
      </w:r>
      <w:r w:rsidRPr="00C456A8">
        <w:rPr>
          <w:b/>
          <w:bCs/>
        </w:rPr>
        <w:t>Vad ska anmälas?</w:t>
      </w:r>
    </w:p>
    <w:p w14:paraId="373F3A3E" w14:textId="241C36A5" w:rsidR="0002671A" w:rsidRPr="006A5428" w:rsidRDefault="0002671A" w:rsidP="0002671A">
      <w:pPr>
        <w:pStyle w:val="Brdtext"/>
        <w:spacing w:before="40" w:line="276" w:lineRule="auto"/>
        <w:ind w:right="438"/>
        <w:rPr>
          <w:rFonts w:ascii="Times New Roman" w:hAnsi="Times New Roman" w:cs="Times New Roman"/>
        </w:rPr>
      </w:pPr>
      <w:r w:rsidRPr="006A5428">
        <w:rPr>
          <w:rFonts w:ascii="Times New Roman" w:hAnsi="Times New Roman" w:cs="Times New Roman"/>
        </w:rPr>
        <w:t>Det är polisens uppgift att bedöma om ett brott har begåtts. Utgångspunkten är därför att alla handlingar då medarbetare har eller kan ha varit utsatt för brott ska polisanmälas.</w:t>
      </w:r>
    </w:p>
    <w:p w14:paraId="245E575B" w14:textId="5249F8F4" w:rsidR="004D163F" w:rsidRDefault="004D163F" w:rsidP="0002671A">
      <w:pPr>
        <w:pStyle w:val="Brdtext"/>
        <w:spacing w:before="40" w:line="276" w:lineRule="auto"/>
        <w:ind w:right="1356"/>
        <w:rPr>
          <w:rFonts w:ascii="Times New Roman" w:hAnsi="Times New Roman" w:cs="Times New Roman"/>
        </w:rPr>
      </w:pPr>
    </w:p>
    <w:p w14:paraId="7AE079A3" w14:textId="160F0DD2" w:rsidR="004D163F" w:rsidRPr="004D163F" w:rsidRDefault="004D163F" w:rsidP="0002671A">
      <w:pPr>
        <w:pStyle w:val="Brdtext"/>
        <w:spacing w:before="40" w:line="276" w:lineRule="auto"/>
        <w:ind w:right="1356"/>
        <w:rPr>
          <w:b/>
          <w:bCs/>
        </w:rPr>
      </w:pPr>
      <w:r w:rsidRPr="004D163F">
        <w:rPr>
          <w:b/>
          <w:bCs/>
        </w:rPr>
        <w:t>Vem gör anmälan?</w:t>
      </w:r>
    </w:p>
    <w:p w14:paraId="0FAA2E0C" w14:textId="1F8DF78B" w:rsidR="0002671A" w:rsidRDefault="0002671A" w:rsidP="0002671A">
      <w:pPr>
        <w:pStyle w:val="Brdtext"/>
        <w:spacing w:before="40" w:line="276" w:lineRule="auto"/>
        <w:ind w:right="1356"/>
        <w:rPr>
          <w:rFonts w:ascii="Times New Roman" w:hAnsi="Times New Roman" w:cs="Times New Roman"/>
        </w:rPr>
      </w:pPr>
      <w:r w:rsidRPr="006A5428">
        <w:rPr>
          <w:rFonts w:ascii="Times New Roman" w:hAnsi="Times New Roman" w:cs="Times New Roman"/>
        </w:rPr>
        <w:t>Misstänkt gärningsperson påverkar vem som ansvarar för att göra polisanmälan. Nedanstående tabell är en vägledning för vem som gör anmälan:</w:t>
      </w:r>
    </w:p>
    <w:p w14:paraId="19B186FA" w14:textId="77777777" w:rsidR="006F66CE" w:rsidRDefault="006F66CE" w:rsidP="0002671A">
      <w:pPr>
        <w:pStyle w:val="Brdtext"/>
        <w:spacing w:before="40" w:line="276" w:lineRule="auto"/>
        <w:ind w:right="1356"/>
        <w:rPr>
          <w:rFonts w:ascii="Times New Roman" w:hAnsi="Times New Roman" w:cs="Times New Roman"/>
        </w:rPr>
      </w:pPr>
    </w:p>
    <w:tbl>
      <w:tblPr>
        <w:tblStyle w:val="Tabellrutnt"/>
        <w:tblpPr w:leftFromText="141" w:rightFromText="141" w:vertAnchor="text" w:horzAnchor="margin" w:tblpXSpec="center" w:tblpY="229"/>
        <w:tblW w:w="11226" w:type="dxa"/>
        <w:tblLayout w:type="fixed"/>
        <w:tblCellMar>
          <w:right w:w="0" w:type="dxa"/>
        </w:tblCellMar>
        <w:tblLook w:val="04A0" w:firstRow="1" w:lastRow="0" w:firstColumn="1" w:lastColumn="0" w:noHBand="0" w:noVBand="1"/>
      </w:tblPr>
      <w:tblGrid>
        <w:gridCol w:w="3742"/>
        <w:gridCol w:w="3908"/>
        <w:gridCol w:w="3576"/>
      </w:tblGrid>
      <w:tr w:rsidR="00AC382E" w14:paraId="2732F1E1" w14:textId="77777777" w:rsidTr="00AC382E">
        <w:trPr>
          <w:cnfStyle w:val="100000000000" w:firstRow="1" w:lastRow="0" w:firstColumn="0" w:lastColumn="0" w:oddVBand="0" w:evenVBand="0" w:oddHBand="0" w:evenHBand="0" w:firstRowFirstColumn="0" w:firstRowLastColumn="0" w:lastRowFirstColumn="0" w:lastRowLastColumn="0"/>
          <w:cantSplit/>
          <w:trHeight w:val="57"/>
        </w:trPr>
        <w:tc>
          <w:tcPr>
            <w:tcW w:w="3742" w:type="dxa"/>
            <w:shd w:val="clear" w:color="auto" w:fill="7ECFFF" w:themeFill="accent1" w:themeFillTint="66"/>
          </w:tcPr>
          <w:p w14:paraId="166BEAD3" w14:textId="77777777" w:rsidR="00AC382E" w:rsidRPr="00AC382E" w:rsidRDefault="00AC382E" w:rsidP="00AC382E">
            <w:pPr>
              <w:pStyle w:val="Brdtext"/>
              <w:spacing w:before="40" w:line="276" w:lineRule="auto"/>
              <w:ind w:right="1356"/>
              <w:rPr>
                <w:rFonts w:ascii="Times New Roman" w:hAnsi="Times New Roman" w:cs="Times New Roman"/>
                <w:b/>
                <w:bCs/>
                <w:sz w:val="24"/>
                <w:szCs w:val="24"/>
              </w:rPr>
            </w:pPr>
            <w:r w:rsidRPr="00AC382E">
              <w:rPr>
                <w:rFonts w:ascii="Times New Roman" w:hAnsi="Times New Roman" w:cs="Times New Roman"/>
                <w:b/>
                <w:bCs/>
                <w:sz w:val="24"/>
                <w:szCs w:val="24"/>
              </w:rPr>
              <w:t>Misstänkt gärningsperson</w:t>
            </w:r>
          </w:p>
        </w:tc>
        <w:tc>
          <w:tcPr>
            <w:tcW w:w="3908" w:type="dxa"/>
            <w:shd w:val="clear" w:color="auto" w:fill="7ECFFF" w:themeFill="accent1" w:themeFillTint="66"/>
          </w:tcPr>
          <w:p w14:paraId="451C6F7A" w14:textId="77777777" w:rsidR="00AC382E" w:rsidRPr="00AC382E" w:rsidRDefault="00AC382E" w:rsidP="00AC382E">
            <w:pPr>
              <w:pStyle w:val="Brdtext"/>
              <w:spacing w:before="40" w:line="276" w:lineRule="auto"/>
              <w:ind w:right="1356"/>
              <w:rPr>
                <w:rFonts w:ascii="Times New Roman" w:hAnsi="Times New Roman" w:cs="Times New Roman"/>
                <w:b/>
                <w:bCs/>
                <w:sz w:val="24"/>
                <w:szCs w:val="24"/>
              </w:rPr>
            </w:pPr>
            <w:r w:rsidRPr="00AC382E">
              <w:rPr>
                <w:rFonts w:ascii="Times New Roman" w:hAnsi="Times New Roman" w:cs="Times New Roman"/>
                <w:b/>
                <w:bCs/>
                <w:sz w:val="24"/>
                <w:szCs w:val="24"/>
              </w:rPr>
              <w:t>Brottsutsatt</w:t>
            </w:r>
          </w:p>
        </w:tc>
        <w:tc>
          <w:tcPr>
            <w:tcW w:w="3576" w:type="dxa"/>
            <w:shd w:val="clear" w:color="auto" w:fill="7ECFFF" w:themeFill="accent1" w:themeFillTint="66"/>
          </w:tcPr>
          <w:p w14:paraId="6EED7874" w14:textId="3CBAF2D1" w:rsidR="00AC382E" w:rsidRPr="00AC382E" w:rsidRDefault="00AC382E" w:rsidP="00AC382E">
            <w:pPr>
              <w:pStyle w:val="Brdtext"/>
              <w:spacing w:before="40" w:line="276" w:lineRule="auto"/>
              <w:ind w:right="1356"/>
              <w:rPr>
                <w:rFonts w:ascii="Times New Roman" w:hAnsi="Times New Roman" w:cs="Times New Roman"/>
                <w:b/>
                <w:bCs/>
                <w:sz w:val="24"/>
                <w:szCs w:val="24"/>
              </w:rPr>
            </w:pPr>
            <w:r w:rsidRPr="00AC382E">
              <w:rPr>
                <w:rFonts w:ascii="Times New Roman" w:hAnsi="Times New Roman" w:cs="Times New Roman"/>
                <w:b/>
                <w:bCs/>
                <w:sz w:val="24"/>
                <w:szCs w:val="24"/>
              </w:rPr>
              <w:t>Ansvarig för att</w:t>
            </w:r>
            <w:r>
              <w:rPr>
                <w:rFonts w:ascii="Times New Roman" w:hAnsi="Times New Roman" w:cs="Times New Roman"/>
                <w:b/>
                <w:bCs/>
                <w:sz w:val="24"/>
                <w:szCs w:val="24"/>
              </w:rPr>
              <w:t xml:space="preserve"> </w:t>
            </w:r>
            <w:r w:rsidRPr="00AC382E">
              <w:rPr>
                <w:rFonts w:ascii="Times New Roman" w:hAnsi="Times New Roman" w:cs="Times New Roman"/>
                <w:b/>
                <w:bCs/>
                <w:sz w:val="24"/>
                <w:szCs w:val="24"/>
              </w:rPr>
              <w:t>göra polisanmälan (närmaste chef)</w:t>
            </w:r>
          </w:p>
        </w:tc>
      </w:tr>
      <w:tr w:rsidR="00AC382E" w14:paraId="7445A83F" w14:textId="77777777" w:rsidTr="00AC382E">
        <w:trPr>
          <w:trHeight w:val="57"/>
        </w:trPr>
        <w:tc>
          <w:tcPr>
            <w:tcW w:w="3742" w:type="dxa"/>
          </w:tcPr>
          <w:p w14:paraId="68760267" w14:textId="65BDD2DF" w:rsidR="00AC382E" w:rsidRDefault="00AC382E" w:rsidP="00AC382E">
            <w:pPr>
              <w:pStyle w:val="Brdtext"/>
              <w:spacing w:before="40" w:line="276" w:lineRule="auto"/>
              <w:ind w:right="1356"/>
              <w:rPr>
                <w:rFonts w:ascii="Times New Roman" w:hAnsi="Times New Roman" w:cs="Times New Roman"/>
              </w:rPr>
            </w:pPr>
            <w:r>
              <w:rPr>
                <w:rFonts w:ascii="Times New Roman" w:hAnsi="Times New Roman" w:cs="Times New Roman"/>
              </w:rPr>
              <w:t>Brukare/invånare/övrig</w:t>
            </w:r>
          </w:p>
        </w:tc>
        <w:tc>
          <w:tcPr>
            <w:tcW w:w="3908" w:type="dxa"/>
          </w:tcPr>
          <w:p w14:paraId="12471611" w14:textId="77777777" w:rsidR="00AC382E" w:rsidRDefault="00AC382E" w:rsidP="00AC382E">
            <w:pPr>
              <w:pStyle w:val="Brdtext"/>
              <w:spacing w:before="40" w:line="276" w:lineRule="auto"/>
              <w:ind w:right="1356"/>
              <w:rPr>
                <w:rFonts w:ascii="Times New Roman" w:hAnsi="Times New Roman" w:cs="Times New Roman"/>
              </w:rPr>
            </w:pPr>
            <w:r>
              <w:rPr>
                <w:rFonts w:ascii="Times New Roman" w:hAnsi="Times New Roman" w:cs="Times New Roman"/>
              </w:rPr>
              <w:t>Medarbetare</w:t>
            </w:r>
          </w:p>
        </w:tc>
        <w:tc>
          <w:tcPr>
            <w:tcW w:w="3576" w:type="dxa"/>
          </w:tcPr>
          <w:p w14:paraId="4C264C30" w14:textId="77777777" w:rsidR="00AC382E" w:rsidRDefault="00AC382E" w:rsidP="00AC382E">
            <w:pPr>
              <w:pStyle w:val="Brdtext"/>
              <w:spacing w:before="40" w:line="276" w:lineRule="auto"/>
              <w:ind w:right="1356"/>
              <w:rPr>
                <w:rFonts w:ascii="Times New Roman" w:hAnsi="Times New Roman" w:cs="Times New Roman"/>
              </w:rPr>
            </w:pPr>
            <w:r>
              <w:rPr>
                <w:rFonts w:ascii="Times New Roman" w:hAnsi="Times New Roman" w:cs="Times New Roman"/>
              </w:rPr>
              <w:t>Enhetschef</w:t>
            </w:r>
          </w:p>
        </w:tc>
      </w:tr>
      <w:tr w:rsidR="00AC382E" w14:paraId="0C50CA5B" w14:textId="77777777" w:rsidTr="00AC382E">
        <w:trPr>
          <w:trHeight w:val="57"/>
        </w:trPr>
        <w:tc>
          <w:tcPr>
            <w:tcW w:w="3742" w:type="dxa"/>
          </w:tcPr>
          <w:p w14:paraId="2F547EC9" w14:textId="77777777" w:rsidR="00AC382E" w:rsidRDefault="00AC382E" w:rsidP="00AC382E">
            <w:pPr>
              <w:pStyle w:val="Brdtext"/>
              <w:spacing w:before="40" w:line="276" w:lineRule="auto"/>
              <w:ind w:right="1356"/>
              <w:rPr>
                <w:rFonts w:ascii="Times New Roman" w:hAnsi="Times New Roman" w:cs="Times New Roman"/>
              </w:rPr>
            </w:pPr>
            <w:r>
              <w:rPr>
                <w:rFonts w:ascii="Times New Roman" w:hAnsi="Times New Roman" w:cs="Times New Roman"/>
              </w:rPr>
              <w:t>Medarbetare</w:t>
            </w:r>
          </w:p>
        </w:tc>
        <w:tc>
          <w:tcPr>
            <w:tcW w:w="3908" w:type="dxa"/>
          </w:tcPr>
          <w:p w14:paraId="5790AF46" w14:textId="77777777" w:rsidR="00AC382E" w:rsidRDefault="00AC382E" w:rsidP="00AC382E">
            <w:pPr>
              <w:pStyle w:val="Brdtext"/>
              <w:spacing w:before="40" w:line="276" w:lineRule="auto"/>
              <w:ind w:right="1356"/>
              <w:rPr>
                <w:rFonts w:ascii="Times New Roman" w:hAnsi="Times New Roman" w:cs="Times New Roman"/>
              </w:rPr>
            </w:pPr>
            <w:r>
              <w:rPr>
                <w:rFonts w:ascii="Times New Roman" w:hAnsi="Times New Roman" w:cs="Times New Roman"/>
              </w:rPr>
              <w:t>Medarbetare</w:t>
            </w:r>
          </w:p>
        </w:tc>
        <w:tc>
          <w:tcPr>
            <w:tcW w:w="3576" w:type="dxa"/>
          </w:tcPr>
          <w:p w14:paraId="64A0EA7E" w14:textId="77777777" w:rsidR="00AC382E" w:rsidRDefault="00AC382E" w:rsidP="00AC382E">
            <w:pPr>
              <w:pStyle w:val="Brdtext"/>
              <w:spacing w:before="40" w:line="276" w:lineRule="auto"/>
              <w:ind w:right="1356"/>
              <w:rPr>
                <w:rFonts w:ascii="Times New Roman" w:hAnsi="Times New Roman" w:cs="Times New Roman"/>
              </w:rPr>
            </w:pPr>
            <w:r>
              <w:rPr>
                <w:rFonts w:ascii="Times New Roman" w:hAnsi="Times New Roman" w:cs="Times New Roman"/>
              </w:rPr>
              <w:t>Enhetschef</w:t>
            </w:r>
          </w:p>
        </w:tc>
      </w:tr>
      <w:tr w:rsidR="00AC382E" w14:paraId="4B784B9A" w14:textId="77777777" w:rsidTr="00AC382E">
        <w:trPr>
          <w:trHeight w:val="57"/>
        </w:trPr>
        <w:tc>
          <w:tcPr>
            <w:tcW w:w="3742" w:type="dxa"/>
          </w:tcPr>
          <w:p w14:paraId="126FABBA" w14:textId="77777777" w:rsidR="00AC382E" w:rsidRDefault="00AC382E" w:rsidP="00AC382E">
            <w:pPr>
              <w:pStyle w:val="Brdtext"/>
              <w:spacing w:before="40" w:line="276" w:lineRule="auto"/>
              <w:ind w:right="1356"/>
              <w:rPr>
                <w:rFonts w:ascii="Times New Roman" w:hAnsi="Times New Roman" w:cs="Times New Roman"/>
              </w:rPr>
            </w:pPr>
            <w:r>
              <w:rPr>
                <w:rFonts w:ascii="Times New Roman" w:hAnsi="Times New Roman" w:cs="Times New Roman"/>
              </w:rPr>
              <w:t>Okänd gärningsperson</w:t>
            </w:r>
          </w:p>
        </w:tc>
        <w:tc>
          <w:tcPr>
            <w:tcW w:w="3908" w:type="dxa"/>
          </w:tcPr>
          <w:p w14:paraId="611BA78E" w14:textId="77777777" w:rsidR="00AC382E" w:rsidRDefault="00AC382E" w:rsidP="00AC382E">
            <w:pPr>
              <w:pStyle w:val="Brdtext"/>
              <w:spacing w:before="40" w:line="276" w:lineRule="auto"/>
              <w:ind w:right="1356"/>
              <w:rPr>
                <w:rFonts w:ascii="Times New Roman" w:hAnsi="Times New Roman" w:cs="Times New Roman"/>
              </w:rPr>
            </w:pPr>
            <w:r>
              <w:rPr>
                <w:rFonts w:ascii="Times New Roman" w:hAnsi="Times New Roman" w:cs="Times New Roman"/>
              </w:rPr>
              <w:t>Medarbetare</w:t>
            </w:r>
          </w:p>
        </w:tc>
        <w:tc>
          <w:tcPr>
            <w:tcW w:w="3576" w:type="dxa"/>
          </w:tcPr>
          <w:p w14:paraId="7CF7DA22" w14:textId="77777777" w:rsidR="00AC382E" w:rsidRDefault="00AC382E" w:rsidP="00AC382E">
            <w:pPr>
              <w:pStyle w:val="Brdtext"/>
              <w:spacing w:before="40" w:line="276" w:lineRule="auto"/>
              <w:ind w:right="1356"/>
              <w:rPr>
                <w:rFonts w:ascii="Times New Roman" w:hAnsi="Times New Roman" w:cs="Times New Roman"/>
              </w:rPr>
            </w:pPr>
            <w:r>
              <w:rPr>
                <w:rFonts w:ascii="Times New Roman" w:hAnsi="Times New Roman" w:cs="Times New Roman"/>
              </w:rPr>
              <w:t>Enhetschef</w:t>
            </w:r>
          </w:p>
        </w:tc>
      </w:tr>
      <w:tr w:rsidR="00AC382E" w14:paraId="6C6065FE" w14:textId="77777777" w:rsidTr="00AC382E">
        <w:trPr>
          <w:trHeight w:val="57"/>
        </w:trPr>
        <w:tc>
          <w:tcPr>
            <w:tcW w:w="3742" w:type="dxa"/>
          </w:tcPr>
          <w:p w14:paraId="60F93985" w14:textId="7FDB2CE0" w:rsidR="00AC382E" w:rsidRDefault="00AC382E" w:rsidP="00AC382E">
            <w:pPr>
              <w:pStyle w:val="Brdtext"/>
              <w:spacing w:before="40" w:after="100" w:line="276" w:lineRule="auto"/>
              <w:ind w:right="1356"/>
              <w:rPr>
                <w:rFonts w:ascii="Times New Roman" w:hAnsi="Times New Roman" w:cs="Times New Roman"/>
              </w:rPr>
            </w:pPr>
            <w:r>
              <w:rPr>
                <w:rFonts w:ascii="Times New Roman" w:hAnsi="Times New Roman" w:cs="Times New Roman"/>
              </w:rPr>
              <w:t xml:space="preserve">Personal i ledningsfunktion: </w:t>
            </w:r>
            <w:r>
              <w:rPr>
                <w:rFonts w:ascii="Times New Roman" w:hAnsi="Times New Roman" w:cs="Times New Roman"/>
              </w:rPr>
              <w:br/>
              <w:t>- Enhetschef</w:t>
            </w:r>
            <w:r>
              <w:rPr>
                <w:rFonts w:ascii="Times New Roman" w:hAnsi="Times New Roman" w:cs="Times New Roman"/>
              </w:rPr>
              <w:br/>
              <w:t xml:space="preserve">- Verksamhetschef </w:t>
            </w:r>
            <w:r>
              <w:rPr>
                <w:rFonts w:ascii="Times New Roman" w:hAnsi="Times New Roman" w:cs="Times New Roman"/>
              </w:rPr>
              <w:br/>
              <w:t xml:space="preserve">- Avdelningschef </w:t>
            </w:r>
            <w:r>
              <w:rPr>
                <w:rFonts w:ascii="Times New Roman" w:hAnsi="Times New Roman" w:cs="Times New Roman"/>
              </w:rPr>
              <w:br/>
              <w:t>- Förvaltningsdirektör</w:t>
            </w:r>
          </w:p>
        </w:tc>
        <w:tc>
          <w:tcPr>
            <w:tcW w:w="3908" w:type="dxa"/>
          </w:tcPr>
          <w:p w14:paraId="542096B4" w14:textId="21772A0F" w:rsidR="00AC382E" w:rsidRDefault="00114FA7" w:rsidP="00AC382E">
            <w:pPr>
              <w:pStyle w:val="Brdtext"/>
              <w:spacing w:before="40" w:line="276" w:lineRule="auto"/>
              <w:ind w:right="1356"/>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8243" behindDoc="0" locked="0" layoutInCell="1" allowOverlap="1" wp14:anchorId="1FDB7C1A" wp14:editId="17410165">
                      <wp:simplePos x="0" y="0"/>
                      <wp:positionH relativeFrom="column">
                        <wp:posOffset>-1070610</wp:posOffset>
                      </wp:positionH>
                      <wp:positionV relativeFrom="paragraph">
                        <wp:posOffset>1012190</wp:posOffset>
                      </wp:positionV>
                      <wp:extent cx="3305175" cy="0"/>
                      <wp:effectExtent l="0" t="76200" r="9525" b="95250"/>
                      <wp:wrapNone/>
                      <wp:docPr id="9" name="Rak pilkoppling 9"/>
                      <wp:cNvGraphicFramePr/>
                      <a:graphic xmlns:a="http://schemas.openxmlformats.org/drawingml/2006/main">
                        <a:graphicData uri="http://schemas.microsoft.com/office/word/2010/wordprocessingShape">
                          <wps:wsp>
                            <wps:cNvCnPr/>
                            <wps:spPr>
                              <a:xfrm>
                                <a:off x="0" y="0"/>
                                <a:ext cx="33051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8A0C0EB" id="_x0000_t32" coordsize="21600,21600" o:spt="32" o:oned="t" path="m,l21600,21600e" filled="f">
                      <v:path arrowok="t" fillok="f" o:connecttype="none"/>
                      <o:lock v:ext="edit" shapetype="t"/>
                    </v:shapetype>
                    <v:shape id="Rak pilkoppling 9" o:spid="_x0000_s1026" type="#_x0000_t32" style="position:absolute;margin-left:-84.3pt;margin-top:79.7pt;width:260.25pt;height:0;z-index:25165824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" strokecolor="#0077bc [3204]" strokeweight=".5pt">
                      <v:stroke endarrow="block" joinstyle="miter"/>
                    </v:shape>
                  </w:pict>
                </mc:Fallback>
              </mc:AlternateContent>
            </w:r>
            <w:r>
              <w:rPr>
                <w:rFonts w:ascii="Times New Roman" w:hAnsi="Times New Roman" w:cs="Times New Roman"/>
                <w:noProof/>
              </w:rPr>
              <mc:AlternateContent>
                <mc:Choice Requires="wps">
                  <w:drawing>
                    <wp:anchor distT="0" distB="0" distL="114300" distR="114300" simplePos="0" relativeHeight="251658244" behindDoc="0" locked="0" layoutInCell="1" allowOverlap="1" wp14:anchorId="0C1CD315" wp14:editId="1F300EAC">
                      <wp:simplePos x="0" y="0"/>
                      <wp:positionH relativeFrom="column">
                        <wp:posOffset>-1068070</wp:posOffset>
                      </wp:positionH>
                      <wp:positionV relativeFrom="paragraph">
                        <wp:posOffset>848360</wp:posOffset>
                      </wp:positionV>
                      <wp:extent cx="3305175" cy="0"/>
                      <wp:effectExtent l="0" t="76200" r="9525" b="95250"/>
                      <wp:wrapNone/>
                      <wp:docPr id="11" name="Rak pilkoppling 11"/>
                      <wp:cNvGraphicFramePr/>
                      <a:graphic xmlns:a="http://schemas.openxmlformats.org/drawingml/2006/main">
                        <a:graphicData uri="http://schemas.microsoft.com/office/word/2010/wordprocessingShape">
                          <wps:wsp>
                            <wps:cNvCnPr/>
                            <wps:spPr>
                              <a:xfrm>
                                <a:off x="0" y="0"/>
                                <a:ext cx="33051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0AF6A8F" id="Rak pilkoppling 11" o:spid="_x0000_s1026" type="#_x0000_t32" style="position:absolute;margin-left:-84.1pt;margin-top:66.8pt;width:260.25pt;height:0;z-index:2516582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" strokecolor="#0077bc [3204]" strokeweight=".5pt">
                      <v:stroke endarrow="block" joinstyle="miter"/>
                    </v:shape>
                  </w:pict>
                </mc:Fallback>
              </mc:AlternateContent>
            </w:r>
            <w:r>
              <w:rPr>
                <w:rFonts w:ascii="Times New Roman" w:hAnsi="Times New Roman" w:cs="Times New Roman"/>
                <w:noProof/>
              </w:rPr>
              <mc:AlternateContent>
                <mc:Choice Requires="wps">
                  <w:drawing>
                    <wp:anchor distT="0" distB="0" distL="114300" distR="114300" simplePos="0" relativeHeight="251658245" behindDoc="0" locked="0" layoutInCell="1" allowOverlap="1" wp14:anchorId="2F4DABF5" wp14:editId="323E3A4D">
                      <wp:simplePos x="0" y="0"/>
                      <wp:positionH relativeFrom="column">
                        <wp:posOffset>-1068070</wp:posOffset>
                      </wp:positionH>
                      <wp:positionV relativeFrom="paragraph">
                        <wp:posOffset>673100</wp:posOffset>
                      </wp:positionV>
                      <wp:extent cx="3305175" cy="0"/>
                      <wp:effectExtent l="0" t="76200" r="9525" b="95250"/>
                      <wp:wrapNone/>
                      <wp:docPr id="12" name="Rak pilkoppling 12"/>
                      <wp:cNvGraphicFramePr/>
                      <a:graphic xmlns:a="http://schemas.openxmlformats.org/drawingml/2006/main">
                        <a:graphicData uri="http://schemas.microsoft.com/office/word/2010/wordprocessingShape">
                          <wps:wsp>
                            <wps:cNvCnPr/>
                            <wps:spPr>
                              <a:xfrm>
                                <a:off x="0" y="0"/>
                                <a:ext cx="33051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F3B24A5" id="Rak pilkoppling 12" o:spid="_x0000_s1026" type="#_x0000_t32" style="position:absolute;margin-left:-84.1pt;margin-top:53pt;width:260.25pt;height:0;z-index:25165824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" strokecolor="#0077bc [3204]" strokeweight=".5pt">
                      <v:stroke endarrow="block" joinstyle="miter"/>
                    </v:shape>
                  </w:pict>
                </mc:Fallback>
              </mc:AlternateContent>
            </w:r>
            <w:r>
              <w:rPr>
                <w:rFonts w:ascii="Times New Roman" w:hAnsi="Times New Roman" w:cs="Times New Roman"/>
                <w:noProof/>
              </w:rPr>
              <mc:AlternateContent>
                <mc:Choice Requires="wps">
                  <w:drawing>
                    <wp:anchor distT="0" distB="0" distL="114300" distR="114300" simplePos="0" relativeHeight="251658246" behindDoc="0" locked="0" layoutInCell="1" allowOverlap="1" wp14:anchorId="09244743" wp14:editId="5FD61D4F">
                      <wp:simplePos x="0" y="0"/>
                      <wp:positionH relativeFrom="column">
                        <wp:posOffset>-1068070</wp:posOffset>
                      </wp:positionH>
                      <wp:positionV relativeFrom="paragraph">
                        <wp:posOffset>526415</wp:posOffset>
                      </wp:positionV>
                      <wp:extent cx="3305175" cy="0"/>
                      <wp:effectExtent l="0" t="76200" r="9525" b="95250"/>
                      <wp:wrapNone/>
                      <wp:docPr id="13" name="Rak pilkoppling 13"/>
                      <wp:cNvGraphicFramePr/>
                      <a:graphic xmlns:a="http://schemas.openxmlformats.org/drawingml/2006/main">
                        <a:graphicData uri="http://schemas.microsoft.com/office/word/2010/wordprocessingShape">
                          <wps:wsp>
                            <wps:cNvCnPr/>
                            <wps:spPr>
                              <a:xfrm>
                                <a:off x="0" y="0"/>
                                <a:ext cx="33051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75C07F0" id="Rak pilkoppling 13" o:spid="_x0000_s1026" type="#_x0000_t32" style="position:absolute;margin-left:-84.1pt;margin-top:41.45pt;width:260.25pt;height:0;z-index:25165824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" strokecolor="#0077bc [3204]" strokeweight=".5pt">
                      <v:stroke endarrow="block" joinstyle="miter"/>
                    </v:shape>
                  </w:pict>
                </mc:Fallback>
              </mc:AlternateContent>
            </w:r>
            <w:r w:rsidR="00AC382E">
              <w:rPr>
                <w:rFonts w:ascii="Times New Roman" w:hAnsi="Times New Roman" w:cs="Times New Roman"/>
              </w:rPr>
              <w:t>Medarbetare inkl. personal i ledningsfunktion</w:t>
            </w:r>
          </w:p>
        </w:tc>
        <w:tc>
          <w:tcPr>
            <w:tcW w:w="3576" w:type="dxa"/>
          </w:tcPr>
          <w:p w14:paraId="01426D1B" w14:textId="77777777" w:rsidR="00AC382E" w:rsidRDefault="00AC382E" w:rsidP="00AC382E">
            <w:pPr>
              <w:pStyle w:val="Brdtext"/>
              <w:spacing w:before="40" w:line="276" w:lineRule="auto"/>
              <w:ind w:right="1356"/>
              <w:rPr>
                <w:rFonts w:ascii="Times New Roman" w:hAnsi="Times New Roman" w:cs="Times New Roman"/>
              </w:rPr>
            </w:pPr>
            <w:r>
              <w:rPr>
                <w:rFonts w:ascii="Times New Roman" w:hAnsi="Times New Roman" w:cs="Times New Roman"/>
              </w:rPr>
              <w:br/>
            </w:r>
            <w:r>
              <w:rPr>
                <w:rFonts w:ascii="Times New Roman" w:hAnsi="Times New Roman" w:cs="Times New Roman"/>
              </w:rPr>
              <w:br/>
              <w:t xml:space="preserve">Verksamhetschef </w:t>
            </w:r>
            <w:r>
              <w:rPr>
                <w:rFonts w:ascii="Times New Roman" w:hAnsi="Times New Roman" w:cs="Times New Roman"/>
              </w:rPr>
              <w:br/>
              <w:t>Avdelningschef</w:t>
            </w:r>
            <w:r>
              <w:rPr>
                <w:rFonts w:ascii="Times New Roman" w:hAnsi="Times New Roman" w:cs="Times New Roman"/>
              </w:rPr>
              <w:br/>
              <w:t>Förvaltningsdirektör</w:t>
            </w:r>
            <w:r>
              <w:rPr>
                <w:rFonts w:ascii="Times New Roman" w:hAnsi="Times New Roman" w:cs="Times New Roman"/>
              </w:rPr>
              <w:br/>
              <w:t>Nämndordförande</w:t>
            </w:r>
          </w:p>
        </w:tc>
      </w:tr>
    </w:tbl>
    <w:p w14:paraId="5B892CE8" w14:textId="20B94324" w:rsidR="0002671A" w:rsidRDefault="0002671A" w:rsidP="0002671A">
      <w:pPr>
        <w:pStyle w:val="Rubrik3"/>
        <w:spacing w:before="198"/>
        <w:jc w:val="both"/>
      </w:pPr>
    </w:p>
    <w:p w14:paraId="24FCDA67" w14:textId="77777777" w:rsidR="00C456A8" w:rsidRDefault="00C456A8" w:rsidP="00C456A8">
      <w:pPr>
        <w:pStyle w:val="Rubrik3"/>
        <w:spacing w:before="94"/>
      </w:pPr>
      <w:r w:rsidRPr="002022A0">
        <w:t>Så gör du en polisanmäla</w:t>
      </w:r>
      <w:r>
        <w:t>n</w:t>
      </w:r>
    </w:p>
    <w:p w14:paraId="13536BE6" w14:textId="77777777" w:rsidR="00C456A8" w:rsidRPr="007C48AD" w:rsidRDefault="00C456A8" w:rsidP="00C456A8">
      <w:pPr>
        <w:spacing w:before="1"/>
        <w:jc w:val="both"/>
        <w:rPr>
          <w:b/>
        </w:rPr>
      </w:pPr>
      <w:r>
        <w:rPr>
          <w:b/>
        </w:rPr>
        <w:t xml:space="preserve">Akut situation: </w:t>
      </w:r>
      <w:r>
        <w:t>Vid akut situation eller pågående brott ring 112</w:t>
      </w:r>
    </w:p>
    <w:p w14:paraId="3BDD8010" w14:textId="77777777" w:rsidR="004530CF" w:rsidRDefault="00C456A8" w:rsidP="00C456A8">
      <w:pPr>
        <w:jc w:val="both"/>
        <w:rPr>
          <w:b/>
        </w:rPr>
      </w:pPr>
      <w:r>
        <w:rPr>
          <w:b/>
        </w:rPr>
        <w:t xml:space="preserve">Icke akut situation: </w:t>
      </w:r>
    </w:p>
    <w:p w14:paraId="025F1F2A" w14:textId="1090962C" w:rsidR="00C456A8" w:rsidRPr="007C48AD" w:rsidRDefault="00C456A8" w:rsidP="00C456A8">
      <w:pPr>
        <w:jc w:val="both"/>
        <w:rPr>
          <w:b/>
        </w:rPr>
      </w:pPr>
      <w:r w:rsidRPr="007C48AD">
        <w:rPr>
          <w:bCs/>
          <w:i/>
          <w:iCs/>
          <w:u w:val="single"/>
        </w:rPr>
        <w:t>Blankett:</w:t>
      </w:r>
      <w:r w:rsidRPr="007C48AD">
        <w:t xml:space="preserve"> </w:t>
      </w:r>
      <w:r w:rsidRPr="003F4464">
        <w:t>Fyll i Göteborgs Stads</w:t>
      </w:r>
      <w:r w:rsidRPr="003F4464">
        <w:rPr>
          <w:rFonts w:cs="Calibri"/>
          <w:noProof/>
          <w:lang w:eastAsia="sv-SE"/>
        </w:rPr>
        <w:t xml:space="preserve"> </w:t>
      </w:r>
      <w:r w:rsidRPr="003F4464">
        <w:t>blankett för polisanmälan. Den hittar du på intranätet.</w:t>
      </w:r>
      <w:r>
        <w:t xml:space="preserve"> </w:t>
      </w:r>
      <w:hyperlink r:id="rId17" w:history="1">
        <w:r>
          <w:rPr>
            <w:rStyle w:val="Hyperlnk"/>
          </w:rPr>
          <w:t>RA9838 Blankett Stöd för polisanmälan (goteborg.se)</w:t>
        </w:r>
      </w:hyperlink>
    </w:p>
    <w:p w14:paraId="163B421C" w14:textId="77777777" w:rsidR="00C456A8" w:rsidRPr="007C48AD" w:rsidRDefault="00C456A8" w:rsidP="00C456A8">
      <w:pPr>
        <w:jc w:val="both"/>
        <w:rPr>
          <w:i/>
          <w:u w:val="single"/>
        </w:rPr>
      </w:pPr>
      <w:r w:rsidRPr="007C48AD">
        <w:rPr>
          <w:i/>
          <w:u w:val="single"/>
        </w:rPr>
        <w:t>Telefon:</w:t>
      </w:r>
      <w:r w:rsidRPr="007C48AD">
        <w:rPr>
          <w:i/>
        </w:rPr>
        <w:t xml:space="preserve"> </w:t>
      </w:r>
      <w:r>
        <w:t>Ring Polisen på telefonnummer 114 14</w:t>
      </w:r>
    </w:p>
    <w:p w14:paraId="7A63FA52" w14:textId="52DD895D" w:rsidR="00C456A8" w:rsidRPr="007C48AD" w:rsidRDefault="00C456A8" w:rsidP="00C456A8">
      <w:pPr>
        <w:spacing w:line="252" w:lineRule="exact"/>
        <w:jc w:val="both"/>
        <w:rPr>
          <w:i/>
          <w:u w:val="single"/>
        </w:rPr>
      </w:pPr>
      <w:r w:rsidRPr="007C48AD">
        <w:rPr>
          <w:i/>
          <w:u w:val="single"/>
        </w:rPr>
        <w:t>Besök en polisstation</w:t>
      </w:r>
      <w:r>
        <w:rPr>
          <w:i/>
          <w:u w:val="single"/>
        </w:rPr>
        <w:t>:</w:t>
      </w:r>
      <w:r w:rsidRPr="007C48AD">
        <w:rPr>
          <w:i/>
        </w:rPr>
        <w:t xml:space="preserve"> </w:t>
      </w:r>
      <w:r>
        <w:t>Chef samt utsatt medarbetare kan åka till polisen och gör anmälan på stationen, var dock beredd på långa väntetider. För adresser och öppettider s</w:t>
      </w:r>
      <w:r w:rsidR="005A63D2">
        <w:t xml:space="preserve">e: </w:t>
      </w:r>
      <w:hyperlink r:id="rId18" w:history="1">
        <w:r w:rsidR="005A63D2" w:rsidRPr="006966FE">
          <w:rPr>
            <w:rStyle w:val="Hyperlnk"/>
          </w:rPr>
          <w:t>www.polisen.se</w:t>
        </w:r>
      </w:hyperlink>
    </w:p>
    <w:p w14:paraId="5BEDD7F1" w14:textId="77777777" w:rsidR="0002671A" w:rsidRPr="0021497B" w:rsidRDefault="0002671A" w:rsidP="0002671A">
      <w:pPr>
        <w:pStyle w:val="Rubrik2"/>
        <w:spacing w:before="207"/>
      </w:pPr>
      <w:r w:rsidRPr="0021497B">
        <w:rPr>
          <w:color w:val="1F487C"/>
        </w:rPr>
        <w:lastRenderedPageBreak/>
        <w:t>Andra typer av anmälningar</w:t>
      </w:r>
    </w:p>
    <w:p w14:paraId="4E821383" w14:textId="65FDF602" w:rsidR="0002671A" w:rsidRPr="00C456A8" w:rsidRDefault="0002671A" w:rsidP="0002671A">
      <w:pPr>
        <w:pStyle w:val="Brdtext"/>
        <w:spacing w:before="299"/>
        <w:rPr>
          <w:rFonts w:asciiTheme="minorHAnsi" w:hAnsiTheme="minorHAnsi" w:cstheme="minorHAnsi"/>
        </w:rPr>
      </w:pPr>
      <w:r w:rsidRPr="00C456A8">
        <w:rPr>
          <w:rFonts w:asciiTheme="minorHAnsi" w:hAnsiTheme="minorHAnsi" w:cstheme="minorHAnsi"/>
        </w:rPr>
        <w:t>Polisanmälan ersätter inte andra anmälningar. Nedan ges exempel på sådana.</w:t>
      </w:r>
    </w:p>
    <w:p w14:paraId="116426EC" w14:textId="6C80BBA6" w:rsidR="004530CF" w:rsidRDefault="004530CF" w:rsidP="004530CF">
      <w:pPr>
        <w:pStyle w:val="Rubrik3"/>
      </w:pPr>
      <w:r>
        <w:t>Anmälan om</w:t>
      </w:r>
      <w:r w:rsidR="001A27EC">
        <w:t xml:space="preserve"> riskobservationer,</w:t>
      </w:r>
      <w:r>
        <w:t xml:space="preserve"> tillbud eller arbetsskada</w:t>
      </w:r>
    </w:p>
    <w:p w14:paraId="4FD82CDF" w14:textId="5F740F9A" w:rsidR="0002671A" w:rsidRPr="0021497B" w:rsidRDefault="0002671A" w:rsidP="0002671A">
      <w:r w:rsidRPr="0021497B">
        <w:t xml:space="preserve">Händelser som innehåller hot eller våld ska du anmäla som </w:t>
      </w:r>
      <w:r w:rsidR="004D163F" w:rsidRPr="00046E63">
        <w:t xml:space="preserve">riskobservation, </w:t>
      </w:r>
      <w:r w:rsidRPr="0021497B">
        <w:t xml:space="preserve">tillbud eller arbetsskada. </w:t>
      </w:r>
      <w:r w:rsidR="00401C18" w:rsidRPr="00046E63">
        <w:t xml:space="preserve">Rapportera riskobservation om du observerat en risk som skulle kunna leda till ett tillbud eller en arbetsskada. Rapportera tillbud om du råkat ut för en oönskad händelse eller situation som kunnat leda till hälsobesvär, sjukdom eller olycksfall. Rapportera skada (olycksfall, färdolycksfall eller arbetssjukdom) om du skadat dig i arbetet. </w:t>
      </w:r>
      <w:r w:rsidRPr="0021497B">
        <w:t>Du kan ta kontakt med din chef eller fackliga företrädare för att få råd</w:t>
      </w:r>
      <w:r w:rsidR="00401C18">
        <w:t xml:space="preserve"> om vad som ska rapporteras.</w:t>
      </w:r>
    </w:p>
    <w:p w14:paraId="79A35653" w14:textId="0C9A7DEA" w:rsidR="0002671A" w:rsidRPr="0021497B" w:rsidRDefault="0002671A" w:rsidP="0002671A">
      <w:pPr>
        <w:rPr>
          <w:color w:val="000000"/>
          <w:lang w:eastAsia="sv-SE"/>
        </w:rPr>
      </w:pPr>
      <w:r w:rsidRPr="0021497B">
        <w:t xml:space="preserve">Som medarbetare registrerar du din anmälan i </w:t>
      </w:r>
      <w:r w:rsidRPr="0021497B">
        <w:rPr>
          <w:bCs/>
          <w:color w:val="000000"/>
          <w:lang w:eastAsia="sv-SE"/>
        </w:rPr>
        <w:t>IT-stödet</w:t>
      </w:r>
      <w:r w:rsidRPr="0021497B">
        <w:rPr>
          <w:bCs/>
          <w:lang w:eastAsia="sv-SE"/>
        </w:rPr>
        <w:t xml:space="preserve"> </w:t>
      </w:r>
      <w:r w:rsidR="004D163F" w:rsidRPr="00046E63">
        <w:rPr>
          <w:bCs/>
          <w:lang w:eastAsia="sv-SE"/>
        </w:rPr>
        <w:t>IA</w:t>
      </w:r>
      <w:r w:rsidRPr="004D163F">
        <w:rPr>
          <w:bCs/>
          <w:color w:val="FF0000"/>
          <w:lang w:eastAsia="sv-SE"/>
        </w:rPr>
        <w:t xml:space="preserve"> </w:t>
      </w:r>
      <w:r w:rsidRPr="0021497B">
        <w:rPr>
          <w:bCs/>
          <w:color w:val="000000"/>
          <w:lang w:eastAsia="sv-SE"/>
        </w:rPr>
        <w:t>som finns på Personalingången.</w:t>
      </w:r>
      <w:r w:rsidRPr="0021497B">
        <w:rPr>
          <w:color w:val="000000"/>
          <w:lang w:eastAsia="sv-SE"/>
        </w:rPr>
        <w:t xml:space="preserve"> </w:t>
      </w:r>
      <w:r w:rsidRPr="00046E63">
        <w:rPr>
          <w:lang w:eastAsia="sv-SE"/>
        </w:rPr>
        <w:t xml:space="preserve">I </w:t>
      </w:r>
      <w:r w:rsidR="004D163F" w:rsidRPr="00046E63">
        <w:rPr>
          <w:lang w:eastAsia="sv-SE"/>
        </w:rPr>
        <w:t xml:space="preserve">IA </w:t>
      </w:r>
      <w:r w:rsidRPr="0021497B">
        <w:rPr>
          <w:lang w:eastAsia="sv-SE"/>
        </w:rPr>
        <w:t>finns</w:t>
      </w:r>
      <w:r w:rsidRPr="0021497B">
        <w:rPr>
          <w:color w:val="000000"/>
          <w:lang w:eastAsia="sv-SE"/>
        </w:rPr>
        <w:t xml:space="preserve"> en lathund som du kan använda när du skriver in anmälan. </w:t>
      </w:r>
    </w:p>
    <w:p w14:paraId="5611F0F6" w14:textId="239522ED" w:rsidR="007C48AD" w:rsidRDefault="0002671A" w:rsidP="00C456A8">
      <w:r w:rsidRPr="0021497B">
        <w:t>Chefen, medarbetare och lokalt skyddsombud utreder tillbudet eller arbetsskadan. De gör riskanalys och vidtar åtgärder för att förebygga att liknande händelser inte upprepas. Händelser följs upp kontinuerligt på arbetsplatsträffar och i arbetsmiljöronder.</w:t>
      </w:r>
      <w:r w:rsidRPr="00FC058D">
        <w:t xml:space="preserve"> Mer information om </w:t>
      </w:r>
      <w:r w:rsidR="0039012F" w:rsidRPr="00FC058D">
        <w:t xml:space="preserve">riskobservationer, </w:t>
      </w:r>
      <w:r w:rsidRPr="00FC058D">
        <w:t xml:space="preserve">arbetsskador, tillbud och </w:t>
      </w:r>
      <w:r w:rsidR="0039012F" w:rsidRPr="00FC058D">
        <w:t>IA</w:t>
      </w:r>
      <w:r w:rsidRPr="00FC058D">
        <w:t xml:space="preserve"> hittar du på styrande dokument </w:t>
      </w:r>
      <w:hyperlink r:id="rId19" w:history="1">
        <w:r w:rsidR="001A27EC" w:rsidRPr="001A27EC">
          <w:rPr>
            <w:rStyle w:val="Hyperlnk"/>
          </w:rPr>
          <w:t>Riskobservationer, arbetsskador och tillbud</w:t>
        </w:r>
      </w:hyperlink>
      <w:r w:rsidR="001A27EC">
        <w:t>.</w:t>
      </w:r>
    </w:p>
    <w:p w14:paraId="12C15949" w14:textId="77777777" w:rsidR="007850E1" w:rsidRPr="007850E1" w:rsidRDefault="007850E1" w:rsidP="00C456A8">
      <w:pPr>
        <w:rPr>
          <w:iCs/>
        </w:rPr>
      </w:pPr>
    </w:p>
    <w:p w14:paraId="74543B81" w14:textId="5BBBFE26" w:rsidR="0002671A" w:rsidRPr="0021497B" w:rsidRDefault="0002671A" w:rsidP="0002671A">
      <w:pPr>
        <w:spacing w:line="240" w:lineRule="atLeast"/>
        <w:rPr>
          <w:b/>
        </w:rPr>
      </w:pPr>
      <w:r w:rsidRPr="0021497B">
        <w:rPr>
          <w:b/>
        </w:rPr>
        <w:t xml:space="preserve">Mycket allvarlig händelse - anmälningsplikt enligt 3 kap. 3a § AML </w:t>
      </w:r>
    </w:p>
    <w:p w14:paraId="5E7BBB86" w14:textId="309E32B6" w:rsidR="0002671A" w:rsidRPr="0021497B" w:rsidRDefault="00097695" w:rsidP="0002671A">
      <w:r>
        <w:t>C</w:t>
      </w:r>
      <w:r w:rsidR="0002671A" w:rsidRPr="0021497B">
        <w:t>hefen</w:t>
      </w:r>
      <w:r>
        <w:t xml:space="preserve"> är</w:t>
      </w:r>
      <w:r w:rsidR="0002671A" w:rsidRPr="0021497B">
        <w:rPr>
          <w:lang w:eastAsia="sv-SE"/>
        </w:rPr>
        <w:t xml:space="preserve"> skyldig att anmäla till Arbetsmiljöverket om någon i arbetet har råkat ut för</w:t>
      </w:r>
      <w:r w:rsidR="007237AB">
        <w:rPr>
          <w:lang w:eastAsia="sv-SE"/>
        </w:rPr>
        <w:t xml:space="preserve"> ett allvarligt tillbud,</w:t>
      </w:r>
      <w:r w:rsidR="0002671A" w:rsidRPr="0021497B">
        <w:rPr>
          <w:lang w:eastAsia="sv-SE"/>
        </w:rPr>
        <w:t xml:space="preserve"> en allvarlig olycka eller dödsolycka. </w:t>
      </w:r>
      <w:r w:rsidR="00401C18" w:rsidRPr="00FC058D">
        <w:rPr>
          <w:lang w:eastAsia="sv-SE"/>
        </w:rPr>
        <w:t>Man kan göra anmälan direkt via IA-systemet som länkar vidare till www.</w:t>
      </w:r>
      <w:r w:rsidR="00401C18" w:rsidRPr="00FC058D">
        <w:t>anmalarbetskada.se</w:t>
      </w:r>
      <w:r w:rsidR="00401C18" w:rsidRPr="00FC058D">
        <w:rPr>
          <w:lang w:eastAsia="sv-SE"/>
        </w:rPr>
        <w:t xml:space="preserve"> eller gå direkt till </w:t>
      </w:r>
      <w:r w:rsidR="009A51D1" w:rsidRPr="00FC058D">
        <w:rPr>
          <w:lang w:eastAsia="sv-SE"/>
        </w:rPr>
        <w:t>webb</w:t>
      </w:r>
      <w:r w:rsidR="00401C18" w:rsidRPr="00FC058D">
        <w:rPr>
          <w:lang w:eastAsia="sv-SE"/>
        </w:rPr>
        <w:t xml:space="preserve">sidan. </w:t>
      </w:r>
      <w:r w:rsidR="00401C18" w:rsidRPr="00FC058D">
        <w:t>HR</w:t>
      </w:r>
      <w:r w:rsidR="0002671A" w:rsidRPr="00FC058D">
        <w:t>-enheten</w:t>
      </w:r>
      <w:r w:rsidR="00401C18" w:rsidRPr="00FC058D">
        <w:t xml:space="preserve"> ska inform</w:t>
      </w:r>
      <w:r w:rsidR="00EE16B0" w:rsidRPr="00FC058D">
        <w:t>eras</w:t>
      </w:r>
      <w:r w:rsidR="00401C18" w:rsidRPr="00FC058D">
        <w:t xml:space="preserve"> om att anmälan är gjord</w:t>
      </w:r>
      <w:r w:rsidR="0002671A" w:rsidRPr="00FC058D">
        <w:t xml:space="preserve">. </w:t>
      </w:r>
      <w:r w:rsidR="0002671A" w:rsidRPr="0021497B">
        <w:t>Chefen informerar om händelsen i skyddskommittén (</w:t>
      </w:r>
      <w:r w:rsidR="00E52A03">
        <w:t>V</w:t>
      </w:r>
      <w:r w:rsidR="00B60FD8">
        <w:t xml:space="preserve">SG, </w:t>
      </w:r>
      <w:r w:rsidR="0002671A" w:rsidRPr="0021497B">
        <w:t>LSG</w:t>
      </w:r>
      <w:r w:rsidR="00B60FD8">
        <w:t xml:space="preserve"> eller FSG</w:t>
      </w:r>
      <w:r w:rsidR="0002671A" w:rsidRPr="0021497B">
        <w:t>).</w:t>
      </w:r>
    </w:p>
    <w:p w14:paraId="6718C38E" w14:textId="77777777" w:rsidR="0002671A" w:rsidRPr="00114FA7" w:rsidRDefault="0002671A" w:rsidP="00114FA7">
      <w:pPr>
        <w:rPr>
          <w:b/>
          <w:bCs/>
        </w:rPr>
      </w:pPr>
      <w:r w:rsidRPr="00114FA7">
        <w:rPr>
          <w:b/>
          <w:bCs/>
        </w:rPr>
        <w:t>Otillåten påverkan</w:t>
      </w:r>
    </w:p>
    <w:p w14:paraId="418E9FB7" w14:textId="597A7BAB" w:rsidR="0002671A" w:rsidRPr="007546C6" w:rsidRDefault="00401C18" w:rsidP="00401C18">
      <w:pPr>
        <w:pStyle w:val="Brdtext"/>
        <w:rPr>
          <w:rFonts w:asciiTheme="minorHAnsi" w:hAnsiTheme="minorHAnsi" w:cstheme="minorHAnsi"/>
        </w:rPr>
      </w:pPr>
      <w:r w:rsidRPr="007546C6">
        <w:rPr>
          <w:rFonts w:asciiTheme="minorHAnsi" w:hAnsiTheme="minorHAnsi" w:cstheme="minorHAnsi"/>
        </w:rPr>
        <w:t>I IA-systemet är det chefen som bedömer om en rapporterad händelse i arbetsmiljön även är en otillåten påverkan. Det innebär att medarbetaren endast behöver göra en rapportering för händelse som är både en riskobservation/tillbud/</w:t>
      </w:r>
      <w:r w:rsidR="00A37B14">
        <w:rPr>
          <w:rFonts w:asciiTheme="minorHAnsi" w:hAnsiTheme="minorHAnsi" w:cstheme="minorHAnsi"/>
        </w:rPr>
        <w:t>arbetsskada</w:t>
      </w:r>
      <w:r w:rsidRPr="007546C6">
        <w:rPr>
          <w:rFonts w:asciiTheme="minorHAnsi" w:hAnsiTheme="minorHAnsi" w:cstheme="minorHAnsi"/>
        </w:rPr>
        <w:t xml:space="preserve"> och en otillåten påverkan.</w:t>
      </w:r>
    </w:p>
    <w:p w14:paraId="4E578828" w14:textId="77777777" w:rsidR="00401C18" w:rsidRPr="007546C6" w:rsidRDefault="00401C18" w:rsidP="00401C18">
      <w:pPr>
        <w:pStyle w:val="Brdtext"/>
        <w:rPr>
          <w:rFonts w:asciiTheme="minorHAnsi" w:hAnsiTheme="minorHAnsi" w:cstheme="minorHAnsi"/>
        </w:rPr>
      </w:pPr>
    </w:p>
    <w:p w14:paraId="5734AF34" w14:textId="7BD394A2" w:rsidR="0002671A" w:rsidRPr="007546C6" w:rsidRDefault="0002671A" w:rsidP="0002671A">
      <w:pPr>
        <w:pStyle w:val="Brdtext"/>
        <w:rPr>
          <w:rFonts w:asciiTheme="minorHAnsi" w:hAnsiTheme="minorHAnsi" w:cstheme="minorHAnsi"/>
        </w:rPr>
      </w:pPr>
      <w:r w:rsidRPr="007546C6">
        <w:rPr>
          <w:rFonts w:asciiTheme="minorHAnsi" w:hAnsiTheme="minorHAnsi" w:cstheme="minorHAnsi"/>
        </w:rPr>
        <w:t xml:space="preserve">Anmälan i </w:t>
      </w:r>
      <w:r w:rsidR="00401C18" w:rsidRPr="007546C6">
        <w:rPr>
          <w:rFonts w:asciiTheme="minorHAnsi" w:hAnsiTheme="minorHAnsi" w:cstheme="minorHAnsi"/>
        </w:rPr>
        <w:t>IA</w:t>
      </w:r>
      <w:r w:rsidRPr="007546C6">
        <w:rPr>
          <w:rFonts w:asciiTheme="minorHAnsi" w:hAnsiTheme="minorHAnsi" w:cstheme="minorHAnsi"/>
        </w:rPr>
        <w:t xml:space="preserve"> är en offentlig handling som kan begäras ut.</w:t>
      </w:r>
      <w:r w:rsidR="004530CF" w:rsidRPr="007546C6">
        <w:rPr>
          <w:rFonts w:asciiTheme="minorHAnsi" w:hAnsiTheme="minorHAnsi" w:cstheme="minorHAnsi"/>
        </w:rPr>
        <w:t xml:space="preserve"> Sekretesslagen anger regler för vilka uppgifter som är belagda med sekretess. </w:t>
      </w:r>
      <w:r w:rsidRPr="007546C6">
        <w:rPr>
          <w:rFonts w:asciiTheme="minorHAnsi" w:hAnsiTheme="minorHAnsi" w:cstheme="minorHAnsi"/>
        </w:rPr>
        <w:t>Vid begäran om utlämnande av allmän handling ska alltid en sekretessprövning göras där arbetsgivaren bedömer om handlingen ska lämnas ut i sin helhet, delar av den eller inte lämnas ut alls</w:t>
      </w:r>
      <w:r w:rsidR="004530CF" w:rsidRPr="007546C6">
        <w:rPr>
          <w:rFonts w:asciiTheme="minorHAnsi" w:hAnsiTheme="minorHAnsi" w:cstheme="minorHAnsi"/>
        </w:rPr>
        <w:t xml:space="preserve"> utifrån reglerna i sekretesslagen. </w:t>
      </w:r>
    </w:p>
    <w:p w14:paraId="3DB1B873" w14:textId="77777777" w:rsidR="004530CF" w:rsidRDefault="004530CF" w:rsidP="004530CF">
      <w:pPr>
        <w:pStyle w:val="Rubrik3"/>
      </w:pPr>
      <w:r>
        <w:t>Försäkringar TFA-KL, AFA försäkring, ersättning vid hot och /eller våldshändelse</w:t>
      </w:r>
    </w:p>
    <w:p w14:paraId="71E9C315" w14:textId="1246B59B" w:rsidR="0002671A" w:rsidRPr="0021497B" w:rsidRDefault="0002671A" w:rsidP="0002671A">
      <w:pPr>
        <w:tabs>
          <w:tab w:val="left" w:pos="-1350"/>
        </w:tabs>
        <w:adjustRightInd w:val="0"/>
        <w:rPr>
          <w:lang w:eastAsia="sv-SE"/>
        </w:rPr>
      </w:pPr>
      <w:r w:rsidRPr="0021497B">
        <w:rPr>
          <w:lang w:eastAsia="sv-SE"/>
        </w:rPr>
        <w:t>Som medarbetare är du försäkrad via AFA försäkring.</w:t>
      </w:r>
      <w:r w:rsidRPr="0021497B">
        <w:rPr>
          <w:color w:val="000000"/>
        </w:rPr>
        <w:t xml:space="preserve"> Om du får läkarkostnader, blir sjukfrånvarande på grund av din skada eller om du får bestående men kan du få ersättning från AFA. Du kan även få ersättning för kläder, glasögon eller liknande som gått sönder i en arbetsplatsolycka.</w:t>
      </w:r>
    </w:p>
    <w:p w14:paraId="2FEE0094" w14:textId="77777777" w:rsidR="0002671A" w:rsidRPr="00D81193" w:rsidRDefault="0002671A" w:rsidP="0002671A">
      <w:pPr>
        <w:pStyle w:val="Pa6"/>
        <w:spacing w:after="100"/>
        <w:rPr>
          <w:rFonts w:ascii="Times New Roman" w:hAnsi="Times New Roman"/>
          <w:color w:val="000000"/>
          <w:sz w:val="22"/>
          <w:szCs w:val="22"/>
        </w:rPr>
      </w:pPr>
      <w:r w:rsidRPr="00D81193">
        <w:rPr>
          <w:rFonts w:ascii="Times New Roman" w:hAnsi="Times New Roman"/>
          <w:color w:val="000000"/>
          <w:sz w:val="22"/>
          <w:szCs w:val="22"/>
        </w:rPr>
        <w:t>När du är inloggad i IT-stödet Stella finns en knapp som heter ”</w:t>
      </w:r>
      <w:proofErr w:type="spellStart"/>
      <w:r w:rsidRPr="00D81193">
        <w:rPr>
          <w:rFonts w:ascii="Times New Roman" w:hAnsi="Times New Roman"/>
          <w:color w:val="000000"/>
          <w:sz w:val="22"/>
          <w:szCs w:val="22"/>
        </w:rPr>
        <w:t>afa</w:t>
      </w:r>
      <w:proofErr w:type="spellEnd"/>
      <w:r w:rsidRPr="00D81193">
        <w:rPr>
          <w:rFonts w:ascii="Times New Roman" w:hAnsi="Times New Roman"/>
          <w:color w:val="000000"/>
          <w:sz w:val="22"/>
          <w:szCs w:val="22"/>
        </w:rPr>
        <w:t xml:space="preserve">”. Klicka på den och du kommer till webbanmälan till AFA. </w:t>
      </w:r>
    </w:p>
    <w:p w14:paraId="589902A9" w14:textId="77777777" w:rsidR="0002671A" w:rsidRPr="00D81193" w:rsidRDefault="0002671A" w:rsidP="0002671A">
      <w:pPr>
        <w:pStyle w:val="Pa6"/>
        <w:spacing w:after="100"/>
        <w:rPr>
          <w:rFonts w:ascii="Times New Roman" w:hAnsi="Times New Roman"/>
          <w:color w:val="000000"/>
          <w:sz w:val="22"/>
          <w:szCs w:val="22"/>
        </w:rPr>
      </w:pPr>
      <w:r w:rsidRPr="00D81193">
        <w:rPr>
          <w:rFonts w:ascii="Times New Roman" w:hAnsi="Times New Roman"/>
          <w:color w:val="000000"/>
          <w:sz w:val="22"/>
          <w:szCs w:val="22"/>
        </w:rPr>
        <w:t xml:space="preserve">Läs mer om ersättningarna på </w:t>
      </w:r>
      <w:r w:rsidRPr="00D81193">
        <w:rPr>
          <w:rFonts w:ascii="Times New Roman" w:hAnsi="Times New Roman"/>
          <w:i/>
          <w:iCs/>
          <w:color w:val="000000"/>
          <w:sz w:val="22"/>
          <w:szCs w:val="22"/>
        </w:rPr>
        <w:t xml:space="preserve">www.forsakradviajobbet.se </w:t>
      </w:r>
      <w:r w:rsidRPr="00D81193">
        <w:rPr>
          <w:rFonts w:ascii="Times New Roman" w:hAnsi="Times New Roman"/>
          <w:color w:val="000000"/>
          <w:sz w:val="22"/>
          <w:szCs w:val="22"/>
        </w:rPr>
        <w:t xml:space="preserve">eller </w:t>
      </w:r>
      <w:r w:rsidRPr="00D81193">
        <w:rPr>
          <w:rFonts w:ascii="Times New Roman" w:hAnsi="Times New Roman"/>
          <w:i/>
          <w:iCs/>
          <w:color w:val="000000"/>
          <w:sz w:val="22"/>
          <w:szCs w:val="22"/>
        </w:rPr>
        <w:t>www.afaforsakring.se</w:t>
      </w:r>
    </w:p>
    <w:p w14:paraId="2616A7CB" w14:textId="77777777" w:rsidR="0002671A" w:rsidRPr="0021497B" w:rsidRDefault="0002671A" w:rsidP="0002671A">
      <w:pPr>
        <w:pStyle w:val="Rubrik2"/>
        <w:spacing w:before="89"/>
      </w:pPr>
      <w:r w:rsidRPr="0021497B">
        <w:rPr>
          <w:color w:val="1F487C"/>
        </w:rPr>
        <w:lastRenderedPageBreak/>
        <w:t>Att tänka på efter ett brott</w:t>
      </w:r>
    </w:p>
    <w:p w14:paraId="4E2FCC3F" w14:textId="77777777" w:rsidR="0002671A" w:rsidRPr="004332F1" w:rsidRDefault="0002671A" w:rsidP="0002671A">
      <w:pPr>
        <w:pStyle w:val="Rubrik3"/>
        <w:spacing w:before="294"/>
      </w:pPr>
      <w:r w:rsidRPr="004332F1">
        <w:t>Anteckna händelsen</w:t>
      </w:r>
    </w:p>
    <w:p w14:paraId="1ABB6664" w14:textId="06CC899A" w:rsidR="0002671A" w:rsidRPr="00654A49" w:rsidRDefault="0002671A" w:rsidP="007C48AD">
      <w:pPr>
        <w:pStyle w:val="Brdtext"/>
        <w:spacing w:before="40"/>
        <w:ind w:right="977"/>
        <w:jc w:val="both"/>
        <w:rPr>
          <w:rFonts w:asciiTheme="minorHAnsi" w:hAnsiTheme="minorHAnsi" w:cstheme="minorHAnsi"/>
        </w:rPr>
      </w:pPr>
      <w:r w:rsidRPr="007C48AD">
        <w:rPr>
          <w:rFonts w:asciiTheme="minorHAnsi" w:hAnsiTheme="minorHAnsi" w:cstheme="minorHAnsi"/>
        </w:rPr>
        <w:t>Skriv ner händelsen så detaljerat som möjligt - gör det medan du har det färskt i minne. Detta har du sedan som stöd vid en eventuell rättegång</w:t>
      </w:r>
      <w:r w:rsidRPr="0021497B">
        <w:t>.</w:t>
      </w:r>
      <w:r w:rsidR="00654A49">
        <w:t xml:space="preserve"> </w:t>
      </w:r>
    </w:p>
    <w:p w14:paraId="045A1A58" w14:textId="77777777" w:rsidR="0002671A" w:rsidRPr="004332F1" w:rsidRDefault="0002671A" w:rsidP="007C48AD">
      <w:pPr>
        <w:pStyle w:val="Rubrik3"/>
        <w:jc w:val="both"/>
      </w:pPr>
      <w:r w:rsidRPr="004332F1">
        <w:t>Omhändertagande</w:t>
      </w:r>
    </w:p>
    <w:p w14:paraId="0FB15945" w14:textId="77777777" w:rsidR="0002671A" w:rsidRPr="007C48AD" w:rsidRDefault="0002671A" w:rsidP="007C48AD">
      <w:pPr>
        <w:pStyle w:val="Brdtext"/>
        <w:spacing w:before="40"/>
        <w:ind w:right="1173"/>
        <w:jc w:val="both"/>
        <w:rPr>
          <w:rFonts w:asciiTheme="minorHAnsi" w:hAnsiTheme="minorHAnsi" w:cstheme="minorHAnsi"/>
        </w:rPr>
      </w:pPr>
      <w:r w:rsidRPr="007C48AD">
        <w:rPr>
          <w:rFonts w:asciiTheme="minorHAnsi" w:hAnsiTheme="minorHAnsi" w:cstheme="minorHAnsi"/>
        </w:rPr>
        <w:t>Närmaste chef tar hand om den som varit utsatt för hot eller våld. Vid behov kan man lösas från arbetsuppgifterna resterande dag.</w:t>
      </w:r>
    </w:p>
    <w:p w14:paraId="21BA617E" w14:textId="77777777" w:rsidR="0002671A" w:rsidRPr="007C48AD" w:rsidRDefault="0002671A" w:rsidP="007C48AD">
      <w:pPr>
        <w:pStyle w:val="Brdtext"/>
        <w:spacing w:before="2"/>
        <w:jc w:val="both"/>
        <w:rPr>
          <w:rFonts w:asciiTheme="minorHAnsi" w:hAnsiTheme="minorHAnsi" w:cstheme="minorHAnsi"/>
        </w:rPr>
      </w:pPr>
    </w:p>
    <w:p w14:paraId="063AE5CF" w14:textId="77777777" w:rsidR="0002671A" w:rsidRPr="0021497B" w:rsidRDefault="0002671A" w:rsidP="007C48AD">
      <w:pPr>
        <w:pStyle w:val="Brdtext"/>
        <w:ind w:right="1051"/>
        <w:jc w:val="both"/>
      </w:pPr>
      <w:r w:rsidRPr="007C48AD">
        <w:rPr>
          <w:rFonts w:asciiTheme="minorHAnsi" w:hAnsiTheme="minorHAnsi" w:cstheme="minorHAnsi"/>
        </w:rPr>
        <w:t>Det är inte alltid lämpligt att åka hem till en tom bostad efter en hot- eller våldsincident. Det kan vara lämpligt att stanna kvar med kollegor tills någon kan möta upp den brottsutsatte i bostaden. Planera hemresa tillsammans. Det kan vara aktuellt med taxi till och från arbetet– bedöm utifrån situation</w:t>
      </w:r>
      <w:r w:rsidRPr="0021497B">
        <w:t>.</w:t>
      </w:r>
    </w:p>
    <w:p w14:paraId="1C8EF12C" w14:textId="77777777" w:rsidR="0002671A" w:rsidRPr="0021497B" w:rsidRDefault="0002671A" w:rsidP="007C48AD">
      <w:pPr>
        <w:pStyle w:val="Brdtext"/>
        <w:jc w:val="both"/>
      </w:pPr>
    </w:p>
    <w:p w14:paraId="32C6D697" w14:textId="62C5C138" w:rsidR="0002671A" w:rsidRPr="007C48AD" w:rsidRDefault="0002671A" w:rsidP="007C48AD">
      <w:pPr>
        <w:pStyle w:val="Brdtext"/>
        <w:ind w:right="1796"/>
        <w:jc w:val="both"/>
        <w:rPr>
          <w:rFonts w:ascii="Times New Roman" w:hAnsi="Times New Roman" w:cs="Times New Roman"/>
        </w:rPr>
      </w:pPr>
      <w:r w:rsidRPr="007C48AD">
        <w:rPr>
          <w:rFonts w:ascii="Times New Roman" w:hAnsi="Times New Roman" w:cs="Times New Roman"/>
        </w:rPr>
        <w:t>Avlastningssamtal med Företagshälsovården erbjuds den drabbade. Vid större incidenter kan flera medarbetare bli påverkade av händelsen och ska då också erbjudas kontakt med Företagshälsovården enskilt</w:t>
      </w:r>
      <w:r w:rsidR="007C48AD">
        <w:rPr>
          <w:rFonts w:ascii="Times New Roman" w:hAnsi="Times New Roman" w:cs="Times New Roman"/>
        </w:rPr>
        <w:t xml:space="preserve"> </w:t>
      </w:r>
      <w:r w:rsidRPr="007C48AD">
        <w:rPr>
          <w:rFonts w:ascii="Times New Roman" w:hAnsi="Times New Roman" w:cs="Times New Roman"/>
        </w:rPr>
        <w:t>eller i grupp.</w:t>
      </w:r>
    </w:p>
    <w:p w14:paraId="0AED4842" w14:textId="77777777" w:rsidR="0002671A" w:rsidRPr="004332F1" w:rsidRDefault="0002671A" w:rsidP="007C48AD">
      <w:pPr>
        <w:pStyle w:val="Rubrik3"/>
        <w:jc w:val="both"/>
      </w:pPr>
      <w:r w:rsidRPr="004332F1">
        <w:t>Information till arbetsgruppen</w:t>
      </w:r>
    </w:p>
    <w:p w14:paraId="4BF9D0D6" w14:textId="77777777" w:rsidR="0002671A" w:rsidRPr="007C48AD" w:rsidRDefault="0002671A" w:rsidP="007C48AD">
      <w:pPr>
        <w:pStyle w:val="Brdtext"/>
        <w:spacing w:before="40"/>
        <w:ind w:right="1185"/>
        <w:jc w:val="both"/>
        <w:rPr>
          <w:rFonts w:asciiTheme="minorHAnsi" w:hAnsiTheme="minorHAnsi" w:cstheme="minorHAnsi"/>
        </w:rPr>
      </w:pPr>
      <w:r w:rsidRPr="007C48AD">
        <w:rPr>
          <w:rFonts w:asciiTheme="minorHAnsi" w:hAnsiTheme="minorHAnsi" w:cstheme="minorHAnsi"/>
        </w:rPr>
        <w:t>Chefen ska samla ihop närmsta arbetsgruppen och informera om händelsen så snart som möjligt efter händelsen. Uppföljningssamtal ska ske inom en månad efter händelsen.</w:t>
      </w:r>
    </w:p>
    <w:p w14:paraId="49CD78CF" w14:textId="77777777" w:rsidR="0002671A" w:rsidRPr="0021497B" w:rsidRDefault="0002671A" w:rsidP="0002671A">
      <w:pPr>
        <w:pStyle w:val="Brdtext"/>
        <w:rPr>
          <w:sz w:val="24"/>
        </w:rPr>
      </w:pPr>
    </w:p>
    <w:p w14:paraId="6AA07995" w14:textId="77777777" w:rsidR="0002671A" w:rsidRPr="0021497B" w:rsidRDefault="0002671A" w:rsidP="0002671A">
      <w:pPr>
        <w:pStyle w:val="Rubrik2"/>
        <w:spacing w:before="146"/>
        <w:jc w:val="both"/>
      </w:pPr>
      <w:r w:rsidRPr="0021497B">
        <w:rPr>
          <w:color w:val="1F487C"/>
        </w:rPr>
        <w:t>Vad händer efter en polisanmälan?</w:t>
      </w:r>
    </w:p>
    <w:p w14:paraId="296547E9" w14:textId="77777777" w:rsidR="0002671A" w:rsidRPr="004332F1" w:rsidRDefault="0002671A" w:rsidP="0002671A">
      <w:pPr>
        <w:pStyle w:val="Rubrik3"/>
        <w:spacing w:before="254"/>
      </w:pPr>
      <w:r w:rsidRPr="004332F1">
        <w:t>Beslut att inleda brottsutredning</w:t>
      </w:r>
    </w:p>
    <w:p w14:paraId="2D847602" w14:textId="247B6106" w:rsidR="0002671A" w:rsidRPr="00597C5F" w:rsidRDefault="0002671A" w:rsidP="007C48AD">
      <w:pPr>
        <w:pStyle w:val="Brdtext"/>
        <w:spacing w:before="42" w:line="276" w:lineRule="auto"/>
        <w:ind w:right="1148"/>
        <w:rPr>
          <w:rFonts w:asciiTheme="minorHAnsi" w:hAnsiTheme="minorHAnsi" w:cstheme="minorHAnsi"/>
        </w:rPr>
      </w:pPr>
      <w:r w:rsidRPr="007C48AD">
        <w:rPr>
          <w:rFonts w:asciiTheme="minorHAnsi" w:hAnsiTheme="minorHAnsi" w:cstheme="minorHAnsi"/>
        </w:rPr>
        <w:t>När en anmälan har gjorts ska polis eller åklagare bedöma vilka möjligheter som finns att utreda brottet. Den som blivit utsatt för ett brott benämns målsägande, ibland talar man även om brottsoffer.</w:t>
      </w:r>
      <w:r w:rsidR="00654A49">
        <w:rPr>
          <w:rFonts w:asciiTheme="minorHAnsi" w:hAnsiTheme="minorHAnsi" w:cstheme="minorHAnsi"/>
        </w:rPr>
        <w:t xml:space="preserve"> </w:t>
      </w:r>
      <w:r w:rsidR="00654A49" w:rsidRPr="00025A97">
        <w:rPr>
          <w:rFonts w:asciiTheme="minorHAnsi" w:hAnsiTheme="minorHAnsi" w:cstheme="minorHAnsi"/>
        </w:rPr>
        <w:t xml:space="preserve">Även om man inte varit utsatt för ett brott kan man bli aktuell att vittna i en brottsutredning och i domstol om man sett händelsen. Se mer om att vittna i dokumentet Stöd till medarbetare som ska vittna i domstol </w:t>
      </w:r>
      <w:hyperlink r:id="rId20" w:history="1">
        <w:r w:rsidR="00597C5F" w:rsidRPr="00347E47">
          <w:rPr>
            <w:rStyle w:val="Hyperlnk"/>
            <w:rFonts w:asciiTheme="minorHAnsi" w:hAnsiTheme="minorHAnsi" w:cstheme="minorHAnsi"/>
          </w:rPr>
          <w:t>Stöd till medarbetare som ska vittna i domstol</w:t>
        </w:r>
      </w:hyperlink>
    </w:p>
    <w:p w14:paraId="4DB005B0" w14:textId="4CBEC5E5" w:rsidR="0002671A" w:rsidRPr="007C48AD" w:rsidRDefault="0002671A" w:rsidP="007C48AD">
      <w:pPr>
        <w:pStyle w:val="Brdtext"/>
        <w:spacing w:before="200" w:line="276" w:lineRule="auto"/>
        <w:ind w:right="1112"/>
        <w:rPr>
          <w:rFonts w:asciiTheme="minorHAnsi" w:hAnsiTheme="minorHAnsi" w:cstheme="minorHAnsi"/>
        </w:rPr>
      </w:pPr>
      <w:r w:rsidRPr="007C48AD">
        <w:rPr>
          <w:rFonts w:asciiTheme="minorHAnsi" w:hAnsiTheme="minorHAnsi" w:cstheme="minorHAnsi"/>
        </w:rPr>
        <w:t xml:space="preserve">Under den </w:t>
      </w:r>
      <w:proofErr w:type="gramStart"/>
      <w:r w:rsidRPr="007C48AD">
        <w:rPr>
          <w:rFonts w:asciiTheme="minorHAnsi" w:hAnsiTheme="minorHAnsi" w:cstheme="minorHAnsi"/>
        </w:rPr>
        <w:t>tid</w:t>
      </w:r>
      <w:r w:rsidR="00401C18">
        <w:rPr>
          <w:rFonts w:asciiTheme="minorHAnsi" w:hAnsiTheme="minorHAnsi" w:cstheme="minorHAnsi"/>
        </w:rPr>
        <w:t xml:space="preserve"> </w:t>
      </w:r>
      <w:r w:rsidRPr="007C48AD">
        <w:rPr>
          <w:rFonts w:asciiTheme="minorHAnsi" w:hAnsiTheme="minorHAnsi" w:cstheme="minorHAnsi"/>
        </w:rPr>
        <w:t>utredningen</w:t>
      </w:r>
      <w:proofErr w:type="gramEnd"/>
      <w:r w:rsidRPr="007C48AD">
        <w:rPr>
          <w:rFonts w:asciiTheme="minorHAnsi" w:hAnsiTheme="minorHAnsi" w:cstheme="minorHAnsi"/>
        </w:rPr>
        <w:t xml:space="preserve"> pågår har man inte per automatik rätt att ta del av hur brottsutredningen genomförs eller vad som kommer fram. Detta utesluter dock inte att förundersökningsledaren kan ge information till anmälaren/målsäganden bara det inte riskerar att försvåra utredningsarbetet. Du som anmäler kan och ska därför ställa de frågor du vill ha svar på.</w:t>
      </w:r>
    </w:p>
    <w:p w14:paraId="7BB66414" w14:textId="77777777" w:rsidR="0002671A" w:rsidRPr="004332F1" w:rsidRDefault="0002671A" w:rsidP="0002671A">
      <w:pPr>
        <w:pStyle w:val="Rubrik3"/>
      </w:pPr>
      <w:r w:rsidRPr="004332F1">
        <w:t>Beslut att inte inleda brottsutredning</w:t>
      </w:r>
    </w:p>
    <w:p w14:paraId="1F2A4D7A" w14:textId="77777777" w:rsidR="0002671A" w:rsidRPr="007C48AD" w:rsidRDefault="0002671A" w:rsidP="007C48AD">
      <w:pPr>
        <w:pStyle w:val="Brdtext"/>
        <w:spacing w:before="40" w:line="276" w:lineRule="auto"/>
        <w:ind w:right="965"/>
        <w:rPr>
          <w:rFonts w:asciiTheme="minorHAnsi" w:hAnsiTheme="minorHAnsi" w:cstheme="minorHAnsi"/>
          <w:sz w:val="12"/>
        </w:rPr>
      </w:pPr>
      <w:r w:rsidRPr="007C48AD">
        <w:rPr>
          <w:rFonts w:asciiTheme="minorHAnsi" w:hAnsiTheme="minorHAnsi" w:cstheme="minorHAnsi"/>
        </w:rPr>
        <w:t>Saknas tillräckligt med underlag, exempelvis vittnesuppgifter eller andra bevis, avslutas ärendet. Du ska då få veta varför brottsutredning inte inleds. En brottsutredning kan dock tas upp igen om det kommer fram nya uppgifter från dig, från ett vittne eller på något annat sätt.</w:t>
      </w:r>
    </w:p>
    <w:p w14:paraId="34EAFEB0" w14:textId="77777777" w:rsidR="0002671A" w:rsidRPr="004332F1" w:rsidRDefault="0002671A" w:rsidP="0002671A">
      <w:pPr>
        <w:pStyle w:val="Rubrik3"/>
        <w:spacing w:before="94"/>
        <w:jc w:val="both"/>
      </w:pPr>
      <w:r w:rsidRPr="004332F1">
        <w:lastRenderedPageBreak/>
        <w:t>Om du vill överklaga att ditt ärende lagts ner</w:t>
      </w:r>
    </w:p>
    <w:p w14:paraId="363976B6" w14:textId="77777777" w:rsidR="0002671A" w:rsidRPr="007C48AD" w:rsidRDefault="0002671A" w:rsidP="007C48AD">
      <w:pPr>
        <w:pStyle w:val="Brdtext"/>
        <w:spacing w:before="40" w:line="276" w:lineRule="auto"/>
        <w:ind w:right="1283"/>
        <w:jc w:val="both"/>
        <w:rPr>
          <w:rFonts w:ascii="Times New Roman" w:hAnsi="Times New Roman" w:cs="Times New Roman"/>
        </w:rPr>
      </w:pPr>
      <w:r w:rsidRPr="007C48AD">
        <w:rPr>
          <w:rFonts w:ascii="Times New Roman" w:hAnsi="Times New Roman" w:cs="Times New Roman"/>
        </w:rPr>
        <w:t>Om ditt ärende lagts ner och du är missnöjd med beslutet kan du begära att ärendet prövas av åklagare. Vänd dig till polisen, som på din begäran överlämnar ärendet till åklagaren.</w:t>
      </w:r>
    </w:p>
    <w:p w14:paraId="558BF69D" w14:textId="77777777" w:rsidR="0002671A" w:rsidRPr="0021497B" w:rsidRDefault="0002671A" w:rsidP="0002671A">
      <w:pPr>
        <w:pStyle w:val="Rubrik2"/>
        <w:spacing w:before="197"/>
        <w:jc w:val="both"/>
      </w:pPr>
      <w:r w:rsidRPr="0021497B">
        <w:rPr>
          <w:color w:val="1F487C"/>
        </w:rPr>
        <w:t>I domstolen</w:t>
      </w:r>
    </w:p>
    <w:p w14:paraId="7580BE59" w14:textId="77777777" w:rsidR="0002671A" w:rsidRPr="00693F65" w:rsidRDefault="0002671A" w:rsidP="007C48AD">
      <w:pPr>
        <w:pStyle w:val="Brdtext"/>
        <w:spacing w:before="297" w:line="278" w:lineRule="auto"/>
        <w:ind w:right="1112"/>
      </w:pPr>
      <w:r w:rsidRPr="007C48AD">
        <w:rPr>
          <w:rFonts w:ascii="Times New Roman" w:hAnsi="Times New Roman" w:cs="Times New Roman"/>
        </w:rPr>
        <w:t>Domstolens uppgift är att bedöma om bevisningen är så stark att det inte finns några tvivel om att den åtalade är skyldig. Även frågor om skadestånd avgörs av domstolen</w:t>
      </w:r>
      <w:r w:rsidRPr="00693F65">
        <w:t>.</w:t>
      </w:r>
    </w:p>
    <w:p w14:paraId="671349F3" w14:textId="77777777" w:rsidR="0002671A" w:rsidRPr="00693F65" w:rsidRDefault="0002671A" w:rsidP="0002671A">
      <w:pPr>
        <w:pStyle w:val="Rubrik3"/>
        <w:spacing w:before="193"/>
      </w:pPr>
      <w:r w:rsidRPr="00693F65">
        <w:t>Åtalad</w:t>
      </w:r>
    </w:p>
    <w:p w14:paraId="6A08E596" w14:textId="77777777" w:rsidR="0002671A" w:rsidRPr="00693F65" w:rsidRDefault="0002671A" w:rsidP="007C48AD">
      <w:pPr>
        <w:pStyle w:val="Brdtext"/>
        <w:spacing w:before="40" w:line="278" w:lineRule="auto"/>
        <w:ind w:right="965"/>
      </w:pPr>
      <w:r w:rsidRPr="007C48AD">
        <w:rPr>
          <w:rFonts w:asciiTheme="minorHAnsi" w:hAnsiTheme="minorHAnsi" w:cstheme="minorHAnsi"/>
        </w:rPr>
        <w:t>Åtalad kallas den som misstänkt för brottet. Det är först vid rättegången som domstolen avgör om den åtalade har begått brottet eller inte</w:t>
      </w:r>
      <w:r w:rsidRPr="00693F65">
        <w:t>.</w:t>
      </w:r>
    </w:p>
    <w:p w14:paraId="725CA46C" w14:textId="77777777" w:rsidR="0002671A" w:rsidRPr="00693F65" w:rsidRDefault="0002671A" w:rsidP="007C48AD">
      <w:pPr>
        <w:pStyle w:val="Rubrik3"/>
        <w:spacing w:before="194"/>
      </w:pPr>
      <w:r w:rsidRPr="00693F65">
        <w:t>Påföljd</w:t>
      </w:r>
    </w:p>
    <w:p w14:paraId="671CC9E1" w14:textId="77777777" w:rsidR="0002671A" w:rsidRPr="007C48AD" w:rsidRDefault="0002671A" w:rsidP="007C48AD">
      <w:pPr>
        <w:pStyle w:val="Brdtext"/>
        <w:spacing w:before="39" w:line="276" w:lineRule="auto"/>
        <w:ind w:right="976"/>
        <w:rPr>
          <w:rFonts w:asciiTheme="minorHAnsi" w:hAnsiTheme="minorHAnsi" w:cstheme="minorHAnsi"/>
        </w:rPr>
      </w:pPr>
      <w:r w:rsidRPr="007C48AD">
        <w:rPr>
          <w:rFonts w:asciiTheme="minorHAnsi" w:hAnsiTheme="minorHAnsi" w:cstheme="minorHAnsi"/>
        </w:rPr>
        <w:t>Om domstolen bedömer att en person är skyldig, beslutas om påföljd. Det kan vara fängelse, skyddstillsyn eller böter. När det gäller ungdomar kan domstolen besluta om överlämnande till vård av unga eller ungdomstjänst. Domstolen kan också i vissa fall besluta om rättspsykiatrisk vård. Om domstolen kommer fram till att det inte kan bevisas att den åtalade begått ett brott, ska han eller hon frikännas. Då tas de uppgifter som finns om ärendet i polisens misstankeregister bort.</w:t>
      </w:r>
    </w:p>
    <w:p w14:paraId="5679A650" w14:textId="77777777" w:rsidR="0002671A" w:rsidRPr="00693F65" w:rsidRDefault="0002671A" w:rsidP="007C48AD">
      <w:pPr>
        <w:pStyle w:val="Rubrik3"/>
        <w:spacing w:before="199"/>
      </w:pPr>
      <w:r w:rsidRPr="00693F65">
        <w:t>Stöd från arbetsplatsen under rättegången</w:t>
      </w:r>
    </w:p>
    <w:p w14:paraId="45D24A2D" w14:textId="6B020E72" w:rsidR="0002671A" w:rsidRPr="00E16456" w:rsidRDefault="0002671A" w:rsidP="000F143C">
      <w:r w:rsidRPr="00025A97">
        <w:t>Inför en domstolsförhandling ska du som brottsutsatt</w:t>
      </w:r>
      <w:r w:rsidR="00406C3F" w:rsidRPr="00025A97">
        <w:t xml:space="preserve"> eller</w:t>
      </w:r>
      <w:r w:rsidR="00B0658E">
        <w:t xml:space="preserve"> om du som sett händelse</w:t>
      </w:r>
      <w:r w:rsidR="00406C3F" w:rsidRPr="00025A97">
        <w:t xml:space="preserve"> </w:t>
      </w:r>
      <w:r w:rsidRPr="00025A97">
        <w:t>meddela din chef</w:t>
      </w:r>
      <w:r w:rsidR="00B0658E">
        <w:t xml:space="preserve"> </w:t>
      </w:r>
      <w:r w:rsidR="004F52F7">
        <w:t xml:space="preserve">ifall du ska vittna </w:t>
      </w:r>
      <w:r w:rsidR="00B0658E" w:rsidRPr="00025A97">
        <w:t>så att du kan få stöd</w:t>
      </w:r>
      <w:r w:rsidRPr="00025A97">
        <w:t xml:space="preserve">. Se mer hur stödet kan se ut i dokumentet </w:t>
      </w:r>
      <w:r w:rsidR="00406C3F" w:rsidRPr="00025A97">
        <w:t>S</w:t>
      </w:r>
      <w:r w:rsidR="007C48AD" w:rsidRPr="00025A97">
        <w:t xml:space="preserve">töd </w:t>
      </w:r>
      <w:r w:rsidR="00406C3F" w:rsidRPr="00025A97">
        <w:t>till</w:t>
      </w:r>
      <w:r w:rsidR="007C48AD" w:rsidRPr="00025A97">
        <w:t xml:space="preserve"> medarbetare</w:t>
      </w:r>
      <w:r w:rsidR="00406C3F" w:rsidRPr="00025A97">
        <w:t xml:space="preserve"> som</w:t>
      </w:r>
      <w:r w:rsidR="007C48AD" w:rsidRPr="00025A97">
        <w:t xml:space="preserve"> ska vittna i domstol </w:t>
      </w:r>
      <w:bookmarkEnd w:id="13"/>
      <w:r w:rsidR="00E16456">
        <w:fldChar w:fldCharType="begin"/>
      </w:r>
      <w:r w:rsidR="00E16456">
        <w:instrText xml:space="preserve"> HYPERLINK "https://intranat.goteborg.se/wps/portal/int?uri=gbglnk:Intranat.styrandedokument&amp;dominoURL=https://www5.goteborg.se/prod/AldreVardOmsorg/LIS/Verksamhetshandbok/Verksamh.nsf/0/DE721B66D65AD991C125873E00452A0D?OpenDocument" </w:instrText>
      </w:r>
      <w:r w:rsidR="00E16456">
        <w:fldChar w:fldCharType="separate"/>
      </w:r>
      <w:r w:rsidR="00E16456" w:rsidRPr="00E16456">
        <w:rPr>
          <w:rStyle w:val="Hyperlnk"/>
        </w:rPr>
        <w:t>Stöd till medarbetare som ska vittna i domstol</w:t>
      </w:r>
      <w:r w:rsidR="00E16456">
        <w:fldChar w:fldCharType="end"/>
      </w:r>
      <w:r w:rsidR="00E16456">
        <w:t>.</w:t>
      </w:r>
    </w:p>
    <w:p w14:paraId="35BE47F1" w14:textId="77777777" w:rsidR="00025A97" w:rsidRDefault="00025A97" w:rsidP="000F143C">
      <w:pPr>
        <w:rPr>
          <w:color w:val="FF0000"/>
        </w:rPr>
      </w:pPr>
    </w:p>
    <w:p w14:paraId="3FA19FB5" w14:textId="77777777" w:rsidR="00025A97" w:rsidRDefault="00025A97" w:rsidP="000F143C">
      <w:pPr>
        <w:rPr>
          <w:color w:val="FF0000"/>
        </w:rPr>
      </w:pPr>
    </w:p>
    <w:p w14:paraId="504F8BBF" w14:textId="77777777" w:rsidR="00025A97" w:rsidRDefault="00025A97" w:rsidP="000F143C">
      <w:pPr>
        <w:rPr>
          <w:color w:val="FF0000"/>
        </w:rPr>
      </w:pPr>
    </w:p>
    <w:p w14:paraId="1C5B0FD3" w14:textId="77777777" w:rsidR="00025A97" w:rsidRDefault="00025A97" w:rsidP="000F143C">
      <w:pPr>
        <w:rPr>
          <w:color w:val="FF0000"/>
        </w:rPr>
      </w:pPr>
    </w:p>
    <w:p w14:paraId="3FC653AF" w14:textId="77777777" w:rsidR="00025A97" w:rsidRDefault="00025A97" w:rsidP="000F143C">
      <w:pPr>
        <w:rPr>
          <w:color w:val="FF0000"/>
        </w:rPr>
      </w:pPr>
    </w:p>
    <w:p w14:paraId="2DCEA0D2" w14:textId="77777777" w:rsidR="00025A97" w:rsidRDefault="00025A97" w:rsidP="000F143C">
      <w:pPr>
        <w:rPr>
          <w:color w:val="FF0000"/>
        </w:rPr>
      </w:pPr>
    </w:p>
    <w:p w14:paraId="725FA5E6" w14:textId="77777777" w:rsidR="00025A97" w:rsidRDefault="00025A97" w:rsidP="000F143C">
      <w:pPr>
        <w:rPr>
          <w:color w:val="FF0000"/>
        </w:rPr>
      </w:pPr>
    </w:p>
    <w:p w14:paraId="0960CA3B" w14:textId="77777777" w:rsidR="00025A97" w:rsidRDefault="00025A97" w:rsidP="000F143C">
      <w:pPr>
        <w:rPr>
          <w:color w:val="FF0000"/>
        </w:rPr>
      </w:pPr>
    </w:p>
    <w:p w14:paraId="2D26923D" w14:textId="77777777" w:rsidR="00025A97" w:rsidRDefault="00025A97" w:rsidP="000F143C">
      <w:pPr>
        <w:rPr>
          <w:color w:val="FF0000"/>
        </w:rPr>
      </w:pPr>
    </w:p>
    <w:p w14:paraId="10779DAF" w14:textId="77777777" w:rsidR="00025A97" w:rsidRDefault="00025A97" w:rsidP="000F143C">
      <w:pPr>
        <w:rPr>
          <w:color w:val="FF0000"/>
        </w:rPr>
      </w:pPr>
    </w:p>
    <w:p w14:paraId="2108AD51" w14:textId="77777777" w:rsidR="00025A97" w:rsidRDefault="00025A97" w:rsidP="000F143C">
      <w:pPr>
        <w:rPr>
          <w:color w:val="FF0000"/>
        </w:rPr>
      </w:pPr>
    </w:p>
    <w:p w14:paraId="104242E9" w14:textId="77777777" w:rsidR="00025A97" w:rsidRDefault="00025A97" w:rsidP="000F143C">
      <w:pPr>
        <w:rPr>
          <w:color w:val="FF0000"/>
        </w:rPr>
      </w:pPr>
    </w:p>
    <w:p w14:paraId="77ABE4C9" w14:textId="77777777" w:rsidR="00025A97" w:rsidRDefault="00025A97" w:rsidP="000F143C">
      <w:pPr>
        <w:rPr>
          <w:color w:val="FF0000"/>
        </w:rPr>
      </w:pPr>
    </w:p>
    <w:p w14:paraId="5A7579F0" w14:textId="77777777" w:rsidR="00025A97" w:rsidRDefault="00025A97" w:rsidP="000F143C">
      <w:pPr>
        <w:rPr>
          <w:color w:val="FF0000"/>
        </w:rPr>
      </w:pPr>
    </w:p>
    <w:p w14:paraId="66BD13A0" w14:textId="77777777" w:rsidR="00025A97" w:rsidRDefault="00025A97" w:rsidP="000F143C">
      <w:r>
        <w:lastRenderedPageBreak/>
        <w:t xml:space="preserve">Bilaga 1. </w:t>
      </w:r>
    </w:p>
    <w:p w14:paraId="43386284" w14:textId="1F90CE02" w:rsidR="00025A97" w:rsidRDefault="00025A97" w:rsidP="00025A97">
      <w:pPr>
        <w:pStyle w:val="Rubrik2"/>
      </w:pPr>
      <w:r w:rsidRPr="002E1EB1">
        <w:rPr>
          <w:color w:val="auto"/>
        </w:rPr>
        <w:t xml:space="preserve">Arbetsplatsanpassad </w:t>
      </w:r>
      <w:r w:rsidR="002E1EB1" w:rsidRPr="002E1EB1">
        <w:rPr>
          <w:color w:val="auto"/>
        </w:rPr>
        <w:t>rutin vid</w:t>
      </w:r>
      <w:r w:rsidR="00E77A84" w:rsidRPr="002E1EB1">
        <w:rPr>
          <w:color w:val="auto"/>
        </w:rPr>
        <w:t xml:space="preserve"> </w:t>
      </w:r>
      <w:r w:rsidR="00E77A84">
        <w:t>Hot och våld</w:t>
      </w:r>
      <w:r w:rsidR="002E1EB1">
        <w:t>- och våldssituationer</w:t>
      </w:r>
    </w:p>
    <w:p w14:paraId="5439AA33" w14:textId="7252C0C2" w:rsidR="008E20CE" w:rsidRDefault="00EB7AFB" w:rsidP="008E20CE">
      <w:r>
        <w:t xml:space="preserve">I denna arbetsplatsanpassade rutin beskriver ni hur ni arbetar förebyggande, </w:t>
      </w:r>
      <w:r w:rsidR="002F4916">
        <w:t>hur ni ska agera i en akut fas samt efter en hot- och vålds</w:t>
      </w:r>
      <w:r w:rsidR="00423495">
        <w:t xml:space="preserve">situation. Tänk på att rutinen ska vara lättillgänglig för alla medarbetare så att man snabbt kan få tillgång till den om en hot- och våldssituation uppstår. </w:t>
      </w:r>
    </w:p>
    <w:p w14:paraId="2A0BFA22" w14:textId="51692585" w:rsidR="00565512" w:rsidRDefault="001B7B07" w:rsidP="00521868">
      <w:pPr>
        <w:pStyle w:val="Rubrik3"/>
      </w:pPr>
      <w:r>
        <w:t>Beskriv e</w:t>
      </w:r>
      <w:r w:rsidR="008E20CE" w:rsidRPr="007A00B1">
        <w:t>nhetens förebyggande arbete</w:t>
      </w:r>
      <w:r w:rsidR="002E1EB1">
        <w:t xml:space="preserve"> i frite</w:t>
      </w:r>
      <w:r w:rsidR="006213E8">
        <w:t>x</w:t>
      </w:r>
      <w:r w:rsidR="002E1EB1">
        <w:t>t</w:t>
      </w:r>
    </w:p>
    <w:p w14:paraId="39D1BA12" w14:textId="4CDB6F97" w:rsidR="00F6129C" w:rsidRPr="00894220" w:rsidRDefault="00F6129C" w:rsidP="00F6129C">
      <w:pPr>
        <w:rPr>
          <w:szCs w:val="22"/>
        </w:rPr>
      </w:pPr>
      <w:r w:rsidRPr="00894220">
        <w:rPr>
          <w:szCs w:val="22"/>
        </w:rPr>
        <w:t xml:space="preserve">Beskriv hur ni arbetar för att förebygga att hot- och våldssituationer uppstår i er verksamhet. </w:t>
      </w:r>
      <w:r w:rsidR="0070428C" w:rsidRPr="00894220">
        <w:rPr>
          <w:szCs w:val="22"/>
        </w:rPr>
        <w:t>Nedan ges exempel på förebyggande arbete men är ingen uttömmande lista.</w:t>
      </w:r>
    </w:p>
    <w:p w14:paraId="3DDC25A6" w14:textId="77777777" w:rsidR="00F6129C" w:rsidRPr="00894220" w:rsidRDefault="00F6129C" w:rsidP="00F6129C">
      <w:pPr>
        <w:rPr>
          <w:szCs w:val="22"/>
        </w:rPr>
      </w:pPr>
      <w:r w:rsidRPr="00894220">
        <w:rPr>
          <w:szCs w:val="22"/>
        </w:rPr>
        <w:t xml:space="preserve">Fundera över riskerna i ert arbete utifrån platser, situationer, möten, lokalernas öppenhet och tillgänglighet, </w:t>
      </w:r>
      <w:proofErr w:type="spellStart"/>
      <w:r w:rsidRPr="00894220">
        <w:rPr>
          <w:szCs w:val="22"/>
        </w:rPr>
        <w:t>låsmöjligheter</w:t>
      </w:r>
      <w:proofErr w:type="spellEnd"/>
      <w:r w:rsidRPr="00894220">
        <w:rPr>
          <w:szCs w:val="22"/>
        </w:rPr>
        <w:t xml:space="preserve">, ensamarbete, hembesök </w:t>
      </w:r>
      <w:proofErr w:type="gramStart"/>
      <w:r w:rsidRPr="00894220">
        <w:rPr>
          <w:szCs w:val="22"/>
        </w:rPr>
        <w:t>m.m.</w:t>
      </w:r>
      <w:proofErr w:type="gramEnd"/>
    </w:p>
    <w:p w14:paraId="419D145E" w14:textId="77777777" w:rsidR="00F6129C" w:rsidRPr="00894220" w:rsidRDefault="00F6129C" w:rsidP="00F6129C">
      <w:pPr>
        <w:rPr>
          <w:szCs w:val="22"/>
        </w:rPr>
      </w:pPr>
      <w:r w:rsidRPr="00894220">
        <w:rPr>
          <w:szCs w:val="22"/>
        </w:rPr>
        <w:t xml:space="preserve">Definiera vad som gör att ni känner er trygga på er arbetsplats, hur ni förbereder er inför möten/samtal som kan innebära risk för hot, våld och otillåten påverkan, hur ni tar emot besök o.s.v. </w:t>
      </w:r>
    </w:p>
    <w:p w14:paraId="4223236E" w14:textId="5351647C" w:rsidR="00F6129C" w:rsidRPr="00894220" w:rsidRDefault="00F6129C" w:rsidP="00F6129C">
      <w:pPr>
        <w:rPr>
          <w:szCs w:val="22"/>
        </w:rPr>
      </w:pPr>
      <w:r w:rsidRPr="00894220">
        <w:rPr>
          <w:szCs w:val="22"/>
        </w:rPr>
        <w:t>Behövs kompetensutvecklingsinsatser</w:t>
      </w:r>
      <w:r w:rsidR="0081501E">
        <w:rPr>
          <w:szCs w:val="22"/>
        </w:rPr>
        <w:t>,</w:t>
      </w:r>
      <w:r w:rsidRPr="00894220">
        <w:rPr>
          <w:szCs w:val="22"/>
        </w:rPr>
        <w:t xml:space="preserve"> så som konflikt- och/eller bemötandehantering? </w:t>
      </w:r>
    </w:p>
    <w:p w14:paraId="28CB5680" w14:textId="2BE25C6B" w:rsidR="00F6129C" w:rsidRPr="00894220" w:rsidRDefault="0070428C" w:rsidP="00F6129C">
      <w:pPr>
        <w:rPr>
          <w:szCs w:val="22"/>
        </w:rPr>
      </w:pPr>
      <w:r w:rsidRPr="00894220">
        <w:rPr>
          <w:b/>
          <w:bCs/>
          <w:noProof/>
          <w:szCs w:val="22"/>
        </w:rPr>
        <mc:AlternateContent>
          <mc:Choice Requires="wps">
            <w:drawing>
              <wp:anchor distT="45720" distB="45720" distL="114300" distR="114300" simplePos="0" relativeHeight="251658247" behindDoc="0" locked="0" layoutInCell="1" allowOverlap="1" wp14:anchorId="149DAE24" wp14:editId="30F7A2EB">
                <wp:simplePos x="0" y="0"/>
                <wp:positionH relativeFrom="column">
                  <wp:posOffset>-188595</wp:posOffset>
                </wp:positionH>
                <wp:positionV relativeFrom="paragraph">
                  <wp:posOffset>643890</wp:posOffset>
                </wp:positionV>
                <wp:extent cx="5669280" cy="3902075"/>
                <wp:effectExtent l="0" t="0" r="26670" b="22225"/>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3902075"/>
                        </a:xfrm>
                        <a:prstGeom prst="rect">
                          <a:avLst/>
                        </a:prstGeom>
                        <a:solidFill>
                          <a:srgbClr val="FFFFFF"/>
                        </a:solidFill>
                        <a:ln w="9525">
                          <a:solidFill>
                            <a:srgbClr val="000000"/>
                          </a:solidFill>
                          <a:miter lim="800000"/>
                          <a:headEnd/>
                          <a:tailEnd/>
                        </a:ln>
                      </wps:spPr>
                      <wps:txbx>
                        <w:txbxContent>
                          <w:p w14:paraId="25F5AED7" w14:textId="74E7FAD8" w:rsidR="004C386E" w:rsidRDefault="004C38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9DAE24" id="_x0000_t202" coordsize="21600,21600" o:spt="202" path="m,l,21600r21600,l21600,xe">
                <v:stroke joinstyle="miter"/>
                <v:path gradientshapeok="t" o:connecttype="rect"/>
              </v:shapetype>
              <v:shape id="Textruta 2" o:spid="_x0000_s1026" type="#_x0000_t202" style="position:absolute;margin-left:-14.85pt;margin-top:50.7pt;width:446.4pt;height:307.2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">
                <v:textbox>
                  <w:txbxContent>
                    <w:p w14:paraId="25F5AED7" w14:textId="74E7FAD8" w:rsidR="004C386E" w:rsidRDefault="004C386E"/>
                  </w:txbxContent>
                </v:textbox>
                <w10:wrap type="square"/>
              </v:shape>
            </w:pict>
          </mc:Fallback>
        </mc:AlternateContent>
      </w:r>
      <w:r w:rsidR="00F6129C" w:rsidRPr="00894220">
        <w:rPr>
          <w:szCs w:val="22"/>
        </w:rPr>
        <w:t>Beskriv hur kunskap om rutinerna sprids till nyanställda och tidsbegränsat anställda hos er samt personal från annan förvaltning/enhet som arbetar på er arbetsplats.</w:t>
      </w:r>
    </w:p>
    <w:p w14:paraId="5BA9C1ED" w14:textId="77777777" w:rsidR="00F6129C" w:rsidRDefault="00F6129C" w:rsidP="008E20CE">
      <w:pPr>
        <w:rPr>
          <w:b/>
          <w:bCs/>
        </w:rPr>
      </w:pPr>
    </w:p>
    <w:p w14:paraId="2E9E3D85" w14:textId="70EDBD08" w:rsidR="008E20CE" w:rsidRDefault="008E20CE" w:rsidP="00521868">
      <w:pPr>
        <w:pStyle w:val="Rubrik3"/>
      </w:pPr>
      <w:r w:rsidRPr="007A00B1">
        <w:lastRenderedPageBreak/>
        <w:t>Agerande i en akut fas</w:t>
      </w:r>
      <w:r w:rsidR="007A00B1" w:rsidRPr="007A00B1">
        <w:t xml:space="preserve"> </w:t>
      </w:r>
    </w:p>
    <w:p w14:paraId="1D76D367" w14:textId="77777777" w:rsidR="002E25FB" w:rsidRPr="0081501E" w:rsidRDefault="00A27ADD" w:rsidP="00A27ADD">
      <w:pPr>
        <w:rPr>
          <w:szCs w:val="22"/>
        </w:rPr>
      </w:pPr>
      <w:r w:rsidRPr="0081501E">
        <w:rPr>
          <w:szCs w:val="22"/>
        </w:rPr>
        <w:t>Nedan ges generella råd för agerande vid en akut hot- och våldssituation. Diskutera vad de generella råden betyder för er</w:t>
      </w:r>
      <w:r w:rsidR="002E25FB" w:rsidRPr="0081501E">
        <w:rPr>
          <w:szCs w:val="22"/>
        </w:rPr>
        <w:t xml:space="preserve"> och redigera i punkterna utifrån de behov ni har i er verksamhet. Här kan er riskbedömning vara ett underlag att ta hjälp av.</w:t>
      </w:r>
    </w:p>
    <w:p w14:paraId="2170DF1B" w14:textId="7298DE32" w:rsidR="00A27ADD" w:rsidRPr="0081501E" w:rsidRDefault="00A27ADD" w:rsidP="00A27ADD">
      <w:pPr>
        <w:rPr>
          <w:szCs w:val="22"/>
        </w:rPr>
      </w:pPr>
      <w:r w:rsidRPr="0081501E">
        <w:rPr>
          <w:szCs w:val="22"/>
        </w:rPr>
        <w:t>Fundera över hur ni ska hantera olika typer av hot- och våldssituation öga mot öga eller över telefon, mejl, sms.</w:t>
      </w:r>
    </w:p>
    <w:p w14:paraId="022BE042" w14:textId="77777777" w:rsidR="00A27ADD" w:rsidRPr="0081501E" w:rsidRDefault="00A27ADD" w:rsidP="00A27ADD">
      <w:pPr>
        <w:rPr>
          <w:szCs w:val="22"/>
        </w:rPr>
      </w:pPr>
      <w:r w:rsidRPr="0081501E">
        <w:rPr>
          <w:szCs w:val="22"/>
        </w:rPr>
        <w:t xml:space="preserve">Hur medvetandegör ni övriga kollegor? Hur kallar ni på hjälp? </w:t>
      </w:r>
    </w:p>
    <w:p w14:paraId="31E80F5D" w14:textId="6D1FE77C" w:rsidR="00A91695" w:rsidRPr="00AC4797" w:rsidRDefault="002E25FB" w:rsidP="00A91695">
      <w:pPr>
        <w:rPr>
          <w:szCs w:val="22"/>
        </w:rPr>
      </w:pPr>
      <w:r w:rsidRPr="0081501E">
        <w:rPr>
          <w:szCs w:val="22"/>
        </w:rPr>
        <w:t>Vet alla vem man kan kontakta och finns aktuella kontaktuppgifter?</w:t>
      </w:r>
      <w:r w:rsidR="00AC4797">
        <w:rPr>
          <w:szCs w:val="22"/>
        </w:rPr>
        <w:br/>
      </w:r>
    </w:p>
    <w:p w14:paraId="2ED77BD5" w14:textId="5A00D2A2" w:rsidR="00AC4797" w:rsidRDefault="007A00B1" w:rsidP="00AC4797">
      <w:pPr>
        <w:pStyle w:val="Liststycke"/>
        <w:numPr>
          <w:ilvl w:val="0"/>
          <w:numId w:val="22"/>
        </w:numPr>
      </w:pPr>
      <w:r w:rsidRPr="0021497B">
        <w:t>Överblicka situationen. Rusa inte in i situationer som inte kräver</w:t>
      </w:r>
      <w:r w:rsidRPr="00AC4797">
        <w:rPr>
          <w:spacing w:val="-9"/>
        </w:rPr>
        <w:t xml:space="preserve"> </w:t>
      </w:r>
      <w:r w:rsidRPr="0021497B">
        <w:t>det.</w:t>
      </w:r>
      <w:r w:rsidR="00AC4797">
        <w:br/>
      </w:r>
    </w:p>
    <w:p w14:paraId="26302C4D" w14:textId="6C9D7122" w:rsidR="00AC4797" w:rsidRDefault="007A00B1" w:rsidP="00AC4797">
      <w:pPr>
        <w:pStyle w:val="Liststycke"/>
        <w:numPr>
          <w:ilvl w:val="0"/>
          <w:numId w:val="22"/>
        </w:numPr>
      </w:pPr>
      <w:r>
        <w:t>F</w:t>
      </w:r>
      <w:r w:rsidRPr="0021497B">
        <w:t>örsök att påkalla arbetskamraternas uppmärksamhe</w:t>
      </w:r>
      <w:r>
        <w:t>t</w:t>
      </w:r>
      <w:r w:rsidR="00AC4797">
        <w:br/>
      </w:r>
    </w:p>
    <w:p w14:paraId="6865901B" w14:textId="6FE89171" w:rsidR="00AC4797" w:rsidRDefault="007A00B1" w:rsidP="00AC4797">
      <w:pPr>
        <w:pStyle w:val="Liststycke"/>
        <w:numPr>
          <w:ilvl w:val="0"/>
          <w:numId w:val="22"/>
        </w:numPr>
      </w:pPr>
      <w:r w:rsidRPr="0021497B">
        <w:t>Håll dig lugn – att bemöta en arg och hotfull person med ilska gör oftast att situationer eskalerar</w:t>
      </w:r>
      <w:r w:rsidR="00AC4797">
        <w:br/>
      </w:r>
    </w:p>
    <w:p w14:paraId="161454BC" w14:textId="2370D9E2" w:rsidR="00AC4797" w:rsidRDefault="007A00B1" w:rsidP="00AC4797">
      <w:pPr>
        <w:pStyle w:val="Liststycke"/>
        <w:numPr>
          <w:ilvl w:val="0"/>
          <w:numId w:val="22"/>
        </w:numPr>
      </w:pPr>
      <w:r w:rsidRPr="0021497B">
        <w:t>Ta den hotfulle på allvar, lyssna aktivt till vad personen har att säga, försök att avleda genom att leda in samtalet på något annat</w:t>
      </w:r>
      <w:r w:rsidR="00AC4797">
        <w:br/>
      </w:r>
    </w:p>
    <w:p w14:paraId="46C114A7" w14:textId="2D18A985" w:rsidR="00AC4797" w:rsidRDefault="007A00B1" w:rsidP="00AC4797">
      <w:pPr>
        <w:pStyle w:val="Liststycke"/>
        <w:numPr>
          <w:ilvl w:val="0"/>
          <w:numId w:val="22"/>
        </w:numPr>
      </w:pPr>
      <w:r w:rsidRPr="0021497B">
        <w:t>Undvik fysisk kontakt med den hotfulle så långt det är</w:t>
      </w:r>
      <w:r w:rsidRPr="00AC4797">
        <w:rPr>
          <w:spacing w:val="-9"/>
        </w:rPr>
        <w:t xml:space="preserve"> </w:t>
      </w:r>
      <w:r w:rsidRPr="0021497B">
        <w:t>möjligt</w:t>
      </w:r>
      <w:r w:rsidR="00AC4797">
        <w:br/>
      </w:r>
    </w:p>
    <w:p w14:paraId="67976255" w14:textId="5568B5F0" w:rsidR="00AC4797" w:rsidRDefault="007A00B1" w:rsidP="00AC4797">
      <w:pPr>
        <w:pStyle w:val="Liststycke"/>
        <w:numPr>
          <w:ilvl w:val="0"/>
          <w:numId w:val="22"/>
        </w:numPr>
      </w:pPr>
      <w:r w:rsidRPr="0021497B">
        <w:t>Undvik att vara för nära – personen skall inte känna sig inträngd i ett hörn, varken rumsligt eller</w:t>
      </w:r>
      <w:r w:rsidRPr="00AC4797">
        <w:rPr>
          <w:spacing w:val="-1"/>
        </w:rPr>
        <w:t xml:space="preserve"> </w:t>
      </w:r>
      <w:r w:rsidRPr="0021497B">
        <w:t>psykiskt</w:t>
      </w:r>
      <w:r w:rsidR="00AC4797">
        <w:br/>
      </w:r>
    </w:p>
    <w:p w14:paraId="6FFCB14C" w14:textId="26F6640B" w:rsidR="00AC4797" w:rsidRDefault="007A00B1" w:rsidP="00AC4797">
      <w:pPr>
        <w:pStyle w:val="Liststycke"/>
        <w:numPr>
          <w:ilvl w:val="0"/>
          <w:numId w:val="22"/>
        </w:numPr>
      </w:pPr>
      <w:r w:rsidRPr="0021497B">
        <w:t>Avskärma den hotfulle och om möjligt för undan personen till annat</w:t>
      </w:r>
      <w:r w:rsidRPr="00AC4797">
        <w:rPr>
          <w:spacing w:val="-17"/>
        </w:rPr>
        <w:t xml:space="preserve"> </w:t>
      </w:r>
      <w:r w:rsidRPr="0021497B">
        <w:t>utrymme</w:t>
      </w:r>
      <w:r w:rsidR="00AC4797">
        <w:br/>
      </w:r>
    </w:p>
    <w:p w14:paraId="377E77D1" w14:textId="0101390D" w:rsidR="00AC4797" w:rsidRDefault="007A00B1" w:rsidP="00AC4797">
      <w:pPr>
        <w:pStyle w:val="Liststycke"/>
        <w:numPr>
          <w:ilvl w:val="0"/>
          <w:numId w:val="22"/>
        </w:numPr>
      </w:pPr>
      <w:r w:rsidRPr="0021497B">
        <w:t>Ändra beslut eller ”ge efter” i pressade situationer för att avvärja en hotfull situation</w:t>
      </w:r>
      <w:r w:rsidR="00AC4797">
        <w:br/>
      </w:r>
    </w:p>
    <w:p w14:paraId="4CEAFFC9" w14:textId="262C0FB6" w:rsidR="00AC4797" w:rsidRDefault="007A00B1" w:rsidP="00AC4797">
      <w:pPr>
        <w:pStyle w:val="Liststycke"/>
        <w:numPr>
          <w:ilvl w:val="0"/>
          <w:numId w:val="22"/>
        </w:numPr>
      </w:pPr>
      <w:r w:rsidRPr="0021497B">
        <w:t>Försök aldrig att övermanna en hotfull person. Du får inte ta någon personlig risk!</w:t>
      </w:r>
      <w:r w:rsidR="00AC4797">
        <w:br/>
      </w:r>
    </w:p>
    <w:p w14:paraId="5B14ED93" w14:textId="1A99FA41" w:rsidR="00AC4797" w:rsidRDefault="007A00B1" w:rsidP="00AC4797">
      <w:pPr>
        <w:pStyle w:val="Liststycke"/>
        <w:numPr>
          <w:ilvl w:val="0"/>
          <w:numId w:val="22"/>
        </w:numPr>
      </w:pPr>
      <w:r w:rsidRPr="00316305">
        <w:t>Vid fortsatt hotfull eller obehaglig situation lämna platsen omedelbart</w:t>
      </w:r>
      <w:r w:rsidR="00AC4797">
        <w:br/>
      </w:r>
    </w:p>
    <w:p w14:paraId="21A1DF50" w14:textId="5CA5A456" w:rsidR="00AC4797" w:rsidRDefault="007A00B1" w:rsidP="00AC4797">
      <w:pPr>
        <w:pStyle w:val="Liststycke"/>
        <w:numPr>
          <w:ilvl w:val="0"/>
          <w:numId w:val="22"/>
        </w:numPr>
      </w:pPr>
      <w:r w:rsidRPr="0021497B">
        <w:t>Försök att avsluta situationen/mötet – boka om och gör ett nytt försök vid ett annat tillfälle</w:t>
      </w:r>
      <w:r w:rsidR="00AC4797">
        <w:br/>
      </w:r>
    </w:p>
    <w:p w14:paraId="1431E6D1" w14:textId="599E6CCE" w:rsidR="007A00B1" w:rsidRPr="0021497B" w:rsidRDefault="007A00B1" w:rsidP="00AC4797">
      <w:pPr>
        <w:pStyle w:val="Liststycke"/>
        <w:numPr>
          <w:ilvl w:val="0"/>
          <w:numId w:val="22"/>
        </w:numPr>
      </w:pPr>
      <w:r>
        <w:t>Vid behov ring</w:t>
      </w:r>
      <w:r w:rsidRPr="0021497B">
        <w:t xml:space="preserve"> larmnummer</w:t>
      </w:r>
      <w:r w:rsidRPr="00AC4797">
        <w:rPr>
          <w:spacing w:val="1"/>
        </w:rPr>
        <w:t xml:space="preserve"> </w:t>
      </w:r>
      <w:r w:rsidRPr="0021497B">
        <w:t>112</w:t>
      </w:r>
      <w:r>
        <w:t xml:space="preserve"> eller </w:t>
      </w:r>
      <w:r w:rsidRPr="0021497B">
        <w:t>aktivera direktlarm till polisen vid allvarlig/akut hot- eller våldssituation. Tjänstgörande personal svarar för anmälan när ett akut polisingripande krävs</w:t>
      </w:r>
    </w:p>
    <w:p w14:paraId="6C2D60C4" w14:textId="5877B6DA" w:rsidR="007A00B1" w:rsidRDefault="007C5923" w:rsidP="00AC4797">
      <w:pPr>
        <w:spacing w:after="240" w:line="240" w:lineRule="auto"/>
        <w:rPr>
          <w:b/>
          <w:bCs/>
        </w:rPr>
      </w:pPr>
      <w:r>
        <w:rPr>
          <w:b/>
          <w:bCs/>
        </w:rPr>
        <w:br w:type="page"/>
      </w:r>
    </w:p>
    <w:p w14:paraId="0FB1547E" w14:textId="621F3EA0" w:rsidR="007A00B1" w:rsidRDefault="007A00B1" w:rsidP="00521868">
      <w:pPr>
        <w:pStyle w:val="Rubrik3"/>
      </w:pPr>
      <w:r w:rsidRPr="007A00B1">
        <w:lastRenderedPageBreak/>
        <w:t>Efter en händelse</w:t>
      </w:r>
      <w:r>
        <w:t xml:space="preserve"> </w:t>
      </w:r>
    </w:p>
    <w:p w14:paraId="3C0C8F0D" w14:textId="688D2E0C" w:rsidR="007A00B1" w:rsidRPr="00405D95" w:rsidRDefault="00E25D20" w:rsidP="00405D95">
      <w:pPr>
        <w:rPr>
          <w:szCs w:val="22"/>
        </w:rPr>
      </w:pPr>
      <w:r w:rsidRPr="00AC4797">
        <w:rPr>
          <w:szCs w:val="22"/>
        </w:rPr>
        <w:t xml:space="preserve">Här anger ni hur ni på er enhet ska agera vid en efter en hot och våldssituation. De punkter som redan finns med är exempel som ni ändrar efter de behov just er enhet har. Ni kan alltså ta bort eller lägga till i punktlistan. Använd er av den riskbedömning som gjorts som ett underlag till detta. </w:t>
      </w:r>
      <w:r w:rsidR="00EF2610">
        <w:br/>
      </w:r>
    </w:p>
    <w:p w14:paraId="3BAD4658" w14:textId="3DEB8411" w:rsidR="007A00B1" w:rsidRPr="0021497B" w:rsidRDefault="007A00B1" w:rsidP="007A00B1">
      <w:pPr>
        <w:numPr>
          <w:ilvl w:val="0"/>
          <w:numId w:val="17"/>
        </w:numPr>
        <w:tabs>
          <w:tab w:val="clear" w:pos="4850"/>
        </w:tabs>
        <w:spacing w:after="0" w:line="240" w:lineRule="auto"/>
        <w:ind w:left="580" w:hanging="240"/>
      </w:pPr>
      <w:r w:rsidRPr="0021497B">
        <w:t>Informera chefen på arbetsplatsen om händelsen</w:t>
      </w:r>
      <w:r>
        <w:br/>
      </w:r>
    </w:p>
    <w:p w14:paraId="01705FC3" w14:textId="0F365107" w:rsidR="007A00B1" w:rsidRPr="0021497B" w:rsidRDefault="007A00B1" w:rsidP="007A00B1">
      <w:pPr>
        <w:numPr>
          <w:ilvl w:val="0"/>
          <w:numId w:val="17"/>
        </w:numPr>
        <w:tabs>
          <w:tab w:val="clear" w:pos="4850"/>
        </w:tabs>
        <w:spacing w:after="0" w:line="240" w:lineRule="auto"/>
        <w:ind w:left="580" w:hanging="240"/>
      </w:pPr>
      <w:r w:rsidRPr="0021497B">
        <w:t>Chefen tar ställning till fortsatt stöd för den/de drabbade</w:t>
      </w:r>
      <w:r>
        <w:t>. Medarbetare kan vända sig till Falck Healthcare men chef kan även</w:t>
      </w:r>
      <w:r w:rsidRPr="0021497B">
        <w:t xml:space="preserve"> kontakta </w:t>
      </w:r>
      <w:r>
        <w:t xml:space="preserve">HR som hjälper till med beställning till </w:t>
      </w:r>
      <w:r w:rsidRPr="0021497B">
        <w:t>företagshälsovården</w:t>
      </w:r>
      <w:r>
        <w:br/>
      </w:r>
    </w:p>
    <w:p w14:paraId="4F165B62" w14:textId="7618724D" w:rsidR="007A00B1" w:rsidRPr="0021497B" w:rsidRDefault="007A00B1" w:rsidP="007A00B1">
      <w:pPr>
        <w:numPr>
          <w:ilvl w:val="0"/>
          <w:numId w:val="17"/>
        </w:numPr>
        <w:tabs>
          <w:tab w:val="clear" w:pos="4850"/>
        </w:tabs>
        <w:spacing w:after="0" w:line="240" w:lineRule="auto"/>
        <w:ind w:left="580" w:hanging="240"/>
      </w:pPr>
      <w:r w:rsidRPr="0021497B">
        <w:t>Vid hot eller våld i arbetet ska ni göra en anmälan om arbetsskada eller tillbud</w:t>
      </w:r>
      <w:r>
        <w:br/>
      </w:r>
    </w:p>
    <w:p w14:paraId="27BCAA80" w14:textId="6A429A9D" w:rsidR="007A00B1" w:rsidRPr="0021497B" w:rsidRDefault="007A00B1" w:rsidP="007A00B1">
      <w:pPr>
        <w:numPr>
          <w:ilvl w:val="0"/>
          <w:numId w:val="17"/>
        </w:numPr>
        <w:tabs>
          <w:tab w:val="clear" w:pos="4850"/>
        </w:tabs>
        <w:spacing w:after="0" w:line="240" w:lineRule="auto"/>
        <w:ind w:left="580" w:hanging="240"/>
      </w:pPr>
      <w:r w:rsidRPr="0021497B">
        <w:t>Chefen polisanmäler hot- och våldssituationer</w:t>
      </w:r>
      <w:r>
        <w:br/>
      </w:r>
    </w:p>
    <w:p w14:paraId="0BE5C506" w14:textId="60512E23" w:rsidR="007A00B1" w:rsidRPr="006A5428" w:rsidRDefault="007A00B1" w:rsidP="007A00B1">
      <w:pPr>
        <w:numPr>
          <w:ilvl w:val="0"/>
          <w:numId w:val="17"/>
        </w:numPr>
        <w:tabs>
          <w:tab w:val="clear" w:pos="4850"/>
        </w:tabs>
        <w:spacing w:after="0" w:line="240" w:lineRule="auto"/>
        <w:ind w:left="580" w:hanging="240"/>
        <w:rPr>
          <w:b/>
        </w:rPr>
      </w:pPr>
      <w:r w:rsidRPr="0021497B">
        <w:t>Målsägaren</w:t>
      </w:r>
      <w:r>
        <w:t xml:space="preserve"> (den som har blivit utsatt för brott)</w:t>
      </w:r>
      <w:r w:rsidRPr="0021497B">
        <w:t xml:space="preserve"> ska få stöd i att stå för anmälan</w:t>
      </w:r>
      <w:r>
        <w:rPr>
          <w:b/>
        </w:rPr>
        <w:br/>
      </w:r>
    </w:p>
    <w:p w14:paraId="08C42677" w14:textId="02C6BA71" w:rsidR="007A00B1" w:rsidRDefault="007A00B1" w:rsidP="007A00B1">
      <w:pPr>
        <w:numPr>
          <w:ilvl w:val="0"/>
          <w:numId w:val="17"/>
        </w:numPr>
        <w:tabs>
          <w:tab w:val="clear" w:pos="4850"/>
        </w:tabs>
        <w:spacing w:after="0" w:line="240" w:lineRule="auto"/>
        <w:ind w:left="580" w:hanging="240"/>
        <w:rPr>
          <w:b/>
        </w:rPr>
      </w:pPr>
      <w:r w:rsidRPr="0021497B">
        <w:t>Chefen är skyldig att anmäla allvarligt hot och våld till Arbetsmiljöverket</w:t>
      </w:r>
      <w:r>
        <w:br/>
      </w:r>
    </w:p>
    <w:p w14:paraId="680447F1" w14:textId="1CEB28C4" w:rsidR="007A00B1" w:rsidRDefault="007A00B1" w:rsidP="007A00B1">
      <w:pPr>
        <w:numPr>
          <w:ilvl w:val="0"/>
          <w:numId w:val="17"/>
        </w:numPr>
        <w:tabs>
          <w:tab w:val="clear" w:pos="4850"/>
        </w:tabs>
        <w:spacing w:after="0" w:line="240" w:lineRule="auto"/>
        <w:ind w:left="580" w:hanging="240"/>
        <w:rPr>
          <w:bCs/>
        </w:rPr>
      </w:pPr>
      <w:r w:rsidRPr="00046E63">
        <w:rPr>
          <w:bCs/>
        </w:rPr>
        <w:t>Se över de rutiner ni har för hot- och våldssituationer. Fungerar nuvarande rutin utifrån det som hänt? Om inte uppdatera i samarbete med skyddsombud och medarbetarna</w:t>
      </w:r>
    </w:p>
    <w:p w14:paraId="317EB111" w14:textId="77777777" w:rsidR="00405D95" w:rsidRDefault="00405D95" w:rsidP="00405D95">
      <w:pPr>
        <w:spacing w:after="0" w:line="240" w:lineRule="auto"/>
        <w:rPr>
          <w:bCs/>
        </w:rPr>
      </w:pPr>
    </w:p>
    <w:p w14:paraId="3419B7C0" w14:textId="77777777" w:rsidR="00405D95" w:rsidRPr="0021497B" w:rsidRDefault="00405D95" w:rsidP="00405D95">
      <w:pPr>
        <w:spacing w:before="120"/>
        <w:rPr>
          <w:b/>
        </w:rPr>
      </w:pPr>
      <w:r w:rsidRPr="0021497B">
        <w:rPr>
          <w:b/>
        </w:rPr>
        <w:t>Omedelbart stöd och omhändertagande</w:t>
      </w:r>
    </w:p>
    <w:p w14:paraId="59AB059C" w14:textId="77777777" w:rsidR="00405D95" w:rsidRPr="0021497B" w:rsidRDefault="00405D95" w:rsidP="00405D95">
      <w:pPr>
        <w:numPr>
          <w:ilvl w:val="0"/>
          <w:numId w:val="17"/>
        </w:numPr>
        <w:tabs>
          <w:tab w:val="clear" w:pos="4850"/>
          <w:tab w:val="num" w:pos="5190"/>
        </w:tabs>
        <w:spacing w:after="0" w:line="240" w:lineRule="auto"/>
        <w:ind w:left="510"/>
      </w:pPr>
      <w:r w:rsidRPr="0021497B">
        <w:t>Om personen behöver vård – uppsök läkare</w:t>
      </w:r>
      <w:r>
        <w:br/>
      </w:r>
    </w:p>
    <w:p w14:paraId="110308BE" w14:textId="77777777" w:rsidR="00405D95" w:rsidRDefault="00405D95" w:rsidP="00405D95">
      <w:pPr>
        <w:numPr>
          <w:ilvl w:val="0"/>
          <w:numId w:val="17"/>
        </w:numPr>
        <w:tabs>
          <w:tab w:val="clear" w:pos="4850"/>
          <w:tab w:val="num" w:pos="5190"/>
        </w:tabs>
        <w:spacing w:after="0" w:line="240" w:lineRule="auto"/>
        <w:ind w:left="510"/>
      </w:pPr>
      <w:r w:rsidRPr="0021497B">
        <w:t>Se till att den drabbade inte lämnas ensam. Kontakta vid behov anhöriga</w:t>
      </w:r>
      <w:r>
        <w:br/>
      </w:r>
    </w:p>
    <w:p w14:paraId="3C73170C" w14:textId="77777777" w:rsidR="00405D95" w:rsidRPr="0021497B" w:rsidRDefault="00405D95" w:rsidP="00405D95">
      <w:pPr>
        <w:numPr>
          <w:ilvl w:val="0"/>
          <w:numId w:val="17"/>
        </w:numPr>
        <w:tabs>
          <w:tab w:val="clear" w:pos="4850"/>
          <w:tab w:val="num" w:pos="5190"/>
        </w:tabs>
        <w:spacing w:after="0" w:line="240" w:lineRule="auto"/>
        <w:ind w:left="510"/>
      </w:pPr>
      <w:r w:rsidRPr="0021497B">
        <w:t>Låt personen prata om det som hänt, lyssna. Ifrågasätt inte handlandet</w:t>
      </w:r>
      <w:r>
        <w:br/>
      </w:r>
    </w:p>
    <w:p w14:paraId="2647FFC7" w14:textId="63C64805" w:rsidR="00405D95" w:rsidRDefault="00405D95" w:rsidP="00405D95">
      <w:pPr>
        <w:numPr>
          <w:ilvl w:val="0"/>
          <w:numId w:val="17"/>
        </w:numPr>
        <w:tabs>
          <w:tab w:val="clear" w:pos="4850"/>
          <w:tab w:val="num" w:pos="5190"/>
        </w:tabs>
        <w:spacing w:after="0" w:line="240" w:lineRule="auto"/>
        <w:ind w:left="510"/>
      </w:pPr>
      <w:r w:rsidRPr="0021497B">
        <w:t>Se till att den drabbade har det ordnat vid hemkomsten</w:t>
      </w:r>
      <w:r>
        <w:br/>
      </w:r>
    </w:p>
    <w:p w14:paraId="11B394A3" w14:textId="3159F986" w:rsidR="00405D95" w:rsidRDefault="00405D95" w:rsidP="00405D95">
      <w:pPr>
        <w:numPr>
          <w:ilvl w:val="0"/>
          <w:numId w:val="17"/>
        </w:numPr>
        <w:tabs>
          <w:tab w:val="clear" w:pos="4850"/>
          <w:tab w:val="num" w:pos="5190"/>
        </w:tabs>
        <w:spacing w:after="0" w:line="240" w:lineRule="auto"/>
        <w:ind w:left="510"/>
      </w:pPr>
      <w:r w:rsidRPr="0021497B">
        <w:t xml:space="preserve">Samla arbetsgruppen för att gå igenom händelsen och känslor som uppstått hos var och en  </w:t>
      </w:r>
      <w:r>
        <w:br/>
      </w:r>
    </w:p>
    <w:p w14:paraId="2CA7955C" w14:textId="22A43C8C" w:rsidR="00405D95" w:rsidRPr="00405D95" w:rsidRDefault="00405D95" w:rsidP="00405D95">
      <w:pPr>
        <w:numPr>
          <w:ilvl w:val="0"/>
          <w:numId w:val="17"/>
        </w:numPr>
        <w:tabs>
          <w:tab w:val="clear" w:pos="4850"/>
          <w:tab w:val="num" w:pos="5190"/>
        </w:tabs>
        <w:spacing w:after="0" w:line="240" w:lineRule="auto"/>
        <w:ind w:left="510"/>
      </w:pPr>
      <w:r w:rsidRPr="0021497B">
        <w:t>Se till att andra berörda/inblandade i händelsen får möjlighet att tala om det inträffade</w:t>
      </w:r>
    </w:p>
    <w:p w14:paraId="37572BF5" w14:textId="77777777" w:rsidR="007A00B1" w:rsidRDefault="007A00B1" w:rsidP="008E20CE">
      <w:pPr>
        <w:rPr>
          <w:b/>
          <w:bCs/>
        </w:rPr>
      </w:pPr>
    </w:p>
    <w:p w14:paraId="6401DBF3" w14:textId="77777777" w:rsidR="00602411" w:rsidRDefault="00602411" w:rsidP="008E20CE">
      <w:pPr>
        <w:rPr>
          <w:b/>
          <w:bCs/>
        </w:rPr>
      </w:pPr>
    </w:p>
    <w:p w14:paraId="18469423" w14:textId="7DC65A46" w:rsidR="00602411" w:rsidRPr="008E20CE" w:rsidRDefault="00602411" w:rsidP="008E20CE">
      <w:pPr>
        <w:rPr>
          <w:b/>
          <w:bCs/>
        </w:rPr>
      </w:pPr>
    </w:p>
    <w:sectPr w:rsidR="00602411" w:rsidRPr="008E20CE" w:rsidSect="000F143C">
      <w:pgSz w:w="11906" w:h="16838" w:code="9"/>
      <w:pgMar w:top="1418" w:right="1418"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E195B" w14:textId="77777777" w:rsidR="00910A28" w:rsidRDefault="00910A28" w:rsidP="00BF282B">
      <w:pPr>
        <w:spacing w:after="0" w:line="240" w:lineRule="auto"/>
      </w:pPr>
      <w:r>
        <w:separator/>
      </w:r>
    </w:p>
  </w:endnote>
  <w:endnote w:type="continuationSeparator" w:id="0">
    <w:p w14:paraId="199725EF" w14:textId="77777777" w:rsidR="00910A28" w:rsidRDefault="00910A28" w:rsidP="00BF282B">
      <w:pPr>
        <w:spacing w:after="0" w:line="240" w:lineRule="auto"/>
      </w:pPr>
      <w:r>
        <w:continuationSeparator/>
      </w:r>
    </w:p>
  </w:endnote>
  <w:endnote w:type="continuationNotice" w:id="1">
    <w:p w14:paraId="7AE83EA3" w14:textId="77777777" w:rsidR="00910A28" w:rsidRDefault="00910A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PMincho">
    <w:altName w:val="ＭＳ Ｐ明朝"/>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dobe Caslon Pro">
    <w:altName w:val="Palatino Linotype"/>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0E460" w14:textId="77777777" w:rsidR="00D24238" w:rsidRDefault="00D24238">
    <w:pPr>
      <w:pStyle w:val="Brdtext"/>
      <w:spacing w:line="14" w:lineRule="auto"/>
      <w:rPr>
        <w:sz w:val="20"/>
      </w:rPr>
    </w:pPr>
    <w:r>
      <w:rPr>
        <w:noProof/>
      </w:rPr>
      <mc:AlternateContent>
        <mc:Choice Requires="wps">
          <w:drawing>
            <wp:anchor distT="0" distB="0" distL="114300" distR="114300" simplePos="0" relativeHeight="251658240" behindDoc="1" locked="0" layoutInCell="1" allowOverlap="1" wp14:anchorId="24ED8261" wp14:editId="46AF7B22">
              <wp:simplePos x="0" y="0"/>
              <wp:positionH relativeFrom="page">
                <wp:posOffset>3679825</wp:posOffset>
              </wp:positionH>
              <wp:positionV relativeFrom="page">
                <wp:posOffset>9943465</wp:posOffset>
              </wp:positionV>
              <wp:extent cx="204470" cy="15367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1A755" w14:textId="77777777" w:rsidR="00D24238" w:rsidRDefault="00D24238">
                          <w:pPr>
                            <w:spacing w:before="14"/>
                            <w:ind w:left="60"/>
                            <w:rPr>
                              <w:sz w:val="18"/>
                            </w:rPr>
                          </w:pPr>
                          <w:r>
                            <w:fldChar w:fldCharType="begin"/>
                          </w:r>
                          <w:r>
                            <w:rPr>
                              <w:sz w:val="18"/>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ED8261" id="_x0000_t202" coordsize="21600,21600" o:spt="202" path="m,l,21600r21600,l21600,xe">
              <v:stroke joinstyle="miter"/>
              <v:path gradientshapeok="t" o:connecttype="rect"/>
            </v:shapetype>
            <v:shape id="Text Box 2" o:spid="_x0000_s1027" type="#_x0000_t202" style="position:absolute;margin-left:289.75pt;margin-top:782.95pt;width:16.1pt;height:1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" filled="f" stroked="f">
              <v:textbox inset="0,0,0,0">
                <w:txbxContent>
                  <w:p w14:paraId="13F1A755" w14:textId="77777777" w:rsidR="00D24238" w:rsidRDefault="00D24238">
                    <w:pPr>
                      <w:spacing w:before="14"/>
                      <w:ind w:left="60"/>
                      <w:rPr>
                        <w:sz w:val="18"/>
                      </w:rPr>
                    </w:pPr>
                    <w:r>
                      <w:fldChar w:fldCharType="begin"/>
                    </w:r>
                    <w:r>
                      <w:rPr>
                        <w:sz w:val="18"/>
                      </w:rPr>
                      <w:instrText xml:space="preserve"> PAGE </w:instrText>
                    </w:r>
                    <w:r>
                      <w:fldChar w:fldCharType="separate"/>
                    </w:r>
                    <w: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4833231"/>
      <w:docPartObj>
        <w:docPartGallery w:val="Page Numbers (Bottom of Page)"/>
        <w:docPartUnique/>
      </w:docPartObj>
    </w:sdtPr>
    <w:sdtEndPr/>
    <w:sdtContent>
      <w:p w14:paraId="33D1CBD2" w14:textId="4B69ECC7" w:rsidR="000F143C" w:rsidRDefault="000F143C">
        <w:pPr>
          <w:pStyle w:val="Sidfot"/>
          <w:jc w:val="center"/>
        </w:pPr>
        <w:r>
          <w:t>7</w:t>
        </w:r>
      </w:p>
    </w:sdtContent>
  </w:sdt>
  <w:p w14:paraId="1BD169C5" w14:textId="77777777" w:rsidR="000F143C" w:rsidRDefault="000F143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53D69" w14:textId="77777777" w:rsidR="00910A28" w:rsidRDefault="00910A28" w:rsidP="00BF282B">
      <w:pPr>
        <w:spacing w:after="0" w:line="240" w:lineRule="auto"/>
      </w:pPr>
      <w:r>
        <w:separator/>
      </w:r>
    </w:p>
  </w:footnote>
  <w:footnote w:type="continuationSeparator" w:id="0">
    <w:p w14:paraId="18B475FA" w14:textId="77777777" w:rsidR="00910A28" w:rsidRDefault="00910A28" w:rsidP="00BF282B">
      <w:pPr>
        <w:spacing w:after="0" w:line="240" w:lineRule="auto"/>
      </w:pPr>
      <w:r>
        <w:continuationSeparator/>
      </w:r>
    </w:p>
  </w:footnote>
  <w:footnote w:type="continuationNotice" w:id="1">
    <w:p w14:paraId="59E910EB" w14:textId="77777777" w:rsidR="00910A28" w:rsidRDefault="00910A2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DEC8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F4091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240E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84884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B10C3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2A6C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A4C5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783B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F86E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966D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604F61"/>
    <w:multiLevelType w:val="hybridMultilevel"/>
    <w:tmpl w:val="F2589952"/>
    <w:lvl w:ilvl="0" w:tplc="D5DAB486">
      <w:numFmt w:val="bullet"/>
      <w:lvlText w:val=""/>
      <w:lvlJc w:val="left"/>
      <w:pPr>
        <w:ind w:left="1440" w:hanging="360"/>
      </w:pPr>
      <w:rPr>
        <w:rFonts w:ascii="Wingdings" w:eastAsia="Wingdings" w:hAnsi="Wingdings" w:cs="Wingdings" w:hint="default"/>
        <w:w w:val="100"/>
        <w:sz w:val="22"/>
        <w:szCs w:val="22"/>
        <w:lang w:val="sv-SE" w:eastAsia="en-US" w:bidi="ar-SA"/>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1" w15:restartNumberingAfterBreak="0">
    <w:nsid w:val="2AD90AF8"/>
    <w:multiLevelType w:val="hybridMultilevel"/>
    <w:tmpl w:val="202691B2"/>
    <w:lvl w:ilvl="0" w:tplc="D5DAB486">
      <w:numFmt w:val="bullet"/>
      <w:lvlText w:val=""/>
      <w:lvlJc w:val="left"/>
      <w:pPr>
        <w:ind w:left="858" w:hanging="360"/>
      </w:pPr>
      <w:rPr>
        <w:rFonts w:ascii="Wingdings" w:eastAsia="Wingdings" w:hAnsi="Wingdings" w:cs="Wingdings" w:hint="default"/>
        <w:w w:val="100"/>
        <w:sz w:val="22"/>
        <w:szCs w:val="22"/>
        <w:lang w:val="sv-SE" w:eastAsia="en-US" w:bidi="ar-SA"/>
      </w:rPr>
    </w:lvl>
    <w:lvl w:ilvl="1" w:tplc="195C2C84">
      <w:numFmt w:val="bullet"/>
      <w:lvlText w:val="•"/>
      <w:lvlJc w:val="left"/>
      <w:pPr>
        <w:ind w:left="1734" w:hanging="360"/>
      </w:pPr>
      <w:rPr>
        <w:rFonts w:hint="default"/>
        <w:lang w:val="sv-SE" w:eastAsia="en-US" w:bidi="ar-SA"/>
      </w:rPr>
    </w:lvl>
    <w:lvl w:ilvl="2" w:tplc="4A38C1B4">
      <w:numFmt w:val="bullet"/>
      <w:lvlText w:val="•"/>
      <w:lvlJc w:val="left"/>
      <w:pPr>
        <w:ind w:left="2609" w:hanging="360"/>
      </w:pPr>
      <w:rPr>
        <w:rFonts w:hint="default"/>
        <w:lang w:val="sv-SE" w:eastAsia="en-US" w:bidi="ar-SA"/>
      </w:rPr>
    </w:lvl>
    <w:lvl w:ilvl="3" w:tplc="B558A7FE">
      <w:numFmt w:val="bullet"/>
      <w:lvlText w:val="•"/>
      <w:lvlJc w:val="left"/>
      <w:pPr>
        <w:ind w:left="3483" w:hanging="360"/>
      </w:pPr>
      <w:rPr>
        <w:rFonts w:hint="default"/>
        <w:lang w:val="sv-SE" w:eastAsia="en-US" w:bidi="ar-SA"/>
      </w:rPr>
    </w:lvl>
    <w:lvl w:ilvl="4" w:tplc="6E6205FA">
      <w:numFmt w:val="bullet"/>
      <w:lvlText w:val="•"/>
      <w:lvlJc w:val="left"/>
      <w:pPr>
        <w:ind w:left="4358" w:hanging="360"/>
      </w:pPr>
      <w:rPr>
        <w:rFonts w:hint="default"/>
        <w:lang w:val="sv-SE" w:eastAsia="en-US" w:bidi="ar-SA"/>
      </w:rPr>
    </w:lvl>
    <w:lvl w:ilvl="5" w:tplc="91EEC180">
      <w:numFmt w:val="bullet"/>
      <w:lvlText w:val="•"/>
      <w:lvlJc w:val="left"/>
      <w:pPr>
        <w:ind w:left="5233" w:hanging="360"/>
      </w:pPr>
      <w:rPr>
        <w:rFonts w:hint="default"/>
        <w:lang w:val="sv-SE" w:eastAsia="en-US" w:bidi="ar-SA"/>
      </w:rPr>
    </w:lvl>
    <w:lvl w:ilvl="6" w:tplc="DB6405C8">
      <w:numFmt w:val="bullet"/>
      <w:lvlText w:val="•"/>
      <w:lvlJc w:val="left"/>
      <w:pPr>
        <w:ind w:left="6107" w:hanging="360"/>
      </w:pPr>
      <w:rPr>
        <w:rFonts w:hint="default"/>
        <w:lang w:val="sv-SE" w:eastAsia="en-US" w:bidi="ar-SA"/>
      </w:rPr>
    </w:lvl>
    <w:lvl w:ilvl="7" w:tplc="2CB8E138">
      <w:numFmt w:val="bullet"/>
      <w:lvlText w:val="•"/>
      <w:lvlJc w:val="left"/>
      <w:pPr>
        <w:ind w:left="6982" w:hanging="360"/>
      </w:pPr>
      <w:rPr>
        <w:rFonts w:hint="default"/>
        <w:lang w:val="sv-SE" w:eastAsia="en-US" w:bidi="ar-SA"/>
      </w:rPr>
    </w:lvl>
    <w:lvl w:ilvl="8" w:tplc="E72E898C">
      <w:numFmt w:val="bullet"/>
      <w:lvlText w:val="•"/>
      <w:lvlJc w:val="left"/>
      <w:pPr>
        <w:ind w:left="7857" w:hanging="360"/>
      </w:pPr>
      <w:rPr>
        <w:rFonts w:hint="default"/>
        <w:lang w:val="sv-SE" w:eastAsia="en-US" w:bidi="ar-SA"/>
      </w:rPr>
    </w:lvl>
  </w:abstractNum>
  <w:abstractNum w:abstractNumId="12" w15:restartNumberingAfterBreak="0">
    <w:nsid w:val="2EA12201"/>
    <w:multiLevelType w:val="hybridMultilevel"/>
    <w:tmpl w:val="90BE45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6880EFB"/>
    <w:multiLevelType w:val="hybridMultilevel"/>
    <w:tmpl w:val="92428C0C"/>
    <w:lvl w:ilvl="0" w:tplc="FF38C324">
      <w:start w:val="1"/>
      <w:numFmt w:val="bullet"/>
      <w:lvlText w:val=""/>
      <w:lvlJc w:val="left"/>
      <w:pPr>
        <w:tabs>
          <w:tab w:val="num" w:pos="1250"/>
        </w:tabs>
        <w:ind w:left="1250" w:hanging="530"/>
      </w:pPr>
      <w:rPr>
        <w:rFonts w:ascii="Wingdings" w:hAnsi="Wingdings" w:hint="default"/>
      </w:rPr>
    </w:lvl>
    <w:lvl w:ilvl="1" w:tplc="320C63EE">
      <w:start w:val="1"/>
      <w:numFmt w:val="bullet"/>
      <w:lvlText w:val=""/>
      <w:lvlJc w:val="left"/>
      <w:pPr>
        <w:tabs>
          <w:tab w:val="num" w:pos="2330"/>
        </w:tabs>
        <w:ind w:left="170" w:hanging="170"/>
      </w:pPr>
      <w:rPr>
        <w:rFonts w:ascii="Wingdings" w:hAnsi="Wingdings" w:hint="default"/>
      </w:rPr>
    </w:lvl>
    <w:lvl w:ilvl="2" w:tplc="04090001">
      <w:start w:val="1"/>
      <w:numFmt w:val="bullet"/>
      <w:lvlText w:val=""/>
      <w:lvlJc w:val="left"/>
      <w:pPr>
        <w:tabs>
          <w:tab w:val="num" w:pos="2880"/>
        </w:tabs>
        <w:ind w:left="2880" w:hanging="360"/>
      </w:pPr>
      <w:rPr>
        <w:rFonts w:ascii="Symbol" w:hAnsi="Symbol" w:hint="default"/>
      </w:rPr>
    </w:lvl>
    <w:lvl w:ilvl="3" w:tplc="041D0001" w:tentative="1">
      <w:start w:val="1"/>
      <w:numFmt w:val="bullet"/>
      <w:lvlText w:val=""/>
      <w:lvlJc w:val="left"/>
      <w:pPr>
        <w:tabs>
          <w:tab w:val="num" w:pos="3600"/>
        </w:tabs>
        <w:ind w:left="3600" w:hanging="360"/>
      </w:pPr>
      <w:rPr>
        <w:rFonts w:ascii="Symbol" w:hAnsi="Symbol" w:hint="default"/>
      </w:rPr>
    </w:lvl>
    <w:lvl w:ilvl="4" w:tplc="041D0003" w:tentative="1">
      <w:start w:val="1"/>
      <w:numFmt w:val="bullet"/>
      <w:lvlText w:val="o"/>
      <w:lvlJc w:val="left"/>
      <w:pPr>
        <w:tabs>
          <w:tab w:val="num" w:pos="4320"/>
        </w:tabs>
        <w:ind w:left="4320" w:hanging="360"/>
      </w:pPr>
      <w:rPr>
        <w:rFonts w:ascii="Courier New" w:hAnsi="Courier New" w:cs="Courier New" w:hint="default"/>
      </w:rPr>
    </w:lvl>
    <w:lvl w:ilvl="5" w:tplc="041D0005" w:tentative="1">
      <w:start w:val="1"/>
      <w:numFmt w:val="bullet"/>
      <w:lvlText w:val=""/>
      <w:lvlJc w:val="left"/>
      <w:pPr>
        <w:tabs>
          <w:tab w:val="num" w:pos="5040"/>
        </w:tabs>
        <w:ind w:left="5040" w:hanging="360"/>
      </w:pPr>
      <w:rPr>
        <w:rFonts w:ascii="Wingdings" w:hAnsi="Wingdings" w:hint="default"/>
      </w:rPr>
    </w:lvl>
    <w:lvl w:ilvl="6" w:tplc="041D0001" w:tentative="1">
      <w:start w:val="1"/>
      <w:numFmt w:val="bullet"/>
      <w:lvlText w:val=""/>
      <w:lvlJc w:val="left"/>
      <w:pPr>
        <w:tabs>
          <w:tab w:val="num" w:pos="5760"/>
        </w:tabs>
        <w:ind w:left="5760" w:hanging="360"/>
      </w:pPr>
      <w:rPr>
        <w:rFonts w:ascii="Symbol" w:hAnsi="Symbol" w:hint="default"/>
      </w:rPr>
    </w:lvl>
    <w:lvl w:ilvl="7" w:tplc="041D0003" w:tentative="1">
      <w:start w:val="1"/>
      <w:numFmt w:val="bullet"/>
      <w:lvlText w:val="o"/>
      <w:lvlJc w:val="left"/>
      <w:pPr>
        <w:tabs>
          <w:tab w:val="num" w:pos="6480"/>
        </w:tabs>
        <w:ind w:left="6480" w:hanging="360"/>
      </w:pPr>
      <w:rPr>
        <w:rFonts w:ascii="Courier New" w:hAnsi="Courier New" w:cs="Courier New" w:hint="default"/>
      </w:rPr>
    </w:lvl>
    <w:lvl w:ilvl="8" w:tplc="041D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C6506F3"/>
    <w:multiLevelType w:val="hybridMultilevel"/>
    <w:tmpl w:val="79AA041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02E49B5"/>
    <w:multiLevelType w:val="hybridMultilevel"/>
    <w:tmpl w:val="1E0AEC10"/>
    <w:lvl w:ilvl="0" w:tplc="45F080C2">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5D92BA4"/>
    <w:multiLevelType w:val="hybridMultilevel"/>
    <w:tmpl w:val="F730B638"/>
    <w:lvl w:ilvl="0" w:tplc="F244D308">
      <w:numFmt w:val="bullet"/>
      <w:lvlText w:val=""/>
      <w:lvlJc w:val="left"/>
      <w:pPr>
        <w:ind w:left="858" w:hanging="360"/>
      </w:pPr>
      <w:rPr>
        <w:rFonts w:ascii="Wingdings" w:eastAsia="Wingdings" w:hAnsi="Wingdings" w:cs="Wingdings" w:hint="default"/>
        <w:w w:val="100"/>
        <w:sz w:val="22"/>
        <w:szCs w:val="22"/>
        <w:lang w:val="sv-SE" w:eastAsia="en-US" w:bidi="ar-SA"/>
      </w:rPr>
    </w:lvl>
    <w:lvl w:ilvl="1" w:tplc="8A22B398">
      <w:numFmt w:val="bullet"/>
      <w:lvlText w:val="•"/>
      <w:lvlJc w:val="left"/>
      <w:pPr>
        <w:ind w:left="1734" w:hanging="360"/>
      </w:pPr>
      <w:rPr>
        <w:rFonts w:hint="default"/>
        <w:lang w:val="sv-SE" w:eastAsia="en-US" w:bidi="ar-SA"/>
      </w:rPr>
    </w:lvl>
    <w:lvl w:ilvl="2" w:tplc="450A1972">
      <w:numFmt w:val="bullet"/>
      <w:lvlText w:val="•"/>
      <w:lvlJc w:val="left"/>
      <w:pPr>
        <w:ind w:left="2609" w:hanging="360"/>
      </w:pPr>
      <w:rPr>
        <w:rFonts w:hint="default"/>
        <w:lang w:val="sv-SE" w:eastAsia="en-US" w:bidi="ar-SA"/>
      </w:rPr>
    </w:lvl>
    <w:lvl w:ilvl="3" w:tplc="A24238DA">
      <w:numFmt w:val="bullet"/>
      <w:lvlText w:val="•"/>
      <w:lvlJc w:val="left"/>
      <w:pPr>
        <w:ind w:left="3483" w:hanging="360"/>
      </w:pPr>
      <w:rPr>
        <w:rFonts w:hint="default"/>
        <w:lang w:val="sv-SE" w:eastAsia="en-US" w:bidi="ar-SA"/>
      </w:rPr>
    </w:lvl>
    <w:lvl w:ilvl="4" w:tplc="77D47ABA">
      <w:numFmt w:val="bullet"/>
      <w:lvlText w:val="•"/>
      <w:lvlJc w:val="left"/>
      <w:pPr>
        <w:ind w:left="4358" w:hanging="360"/>
      </w:pPr>
      <w:rPr>
        <w:rFonts w:hint="default"/>
        <w:lang w:val="sv-SE" w:eastAsia="en-US" w:bidi="ar-SA"/>
      </w:rPr>
    </w:lvl>
    <w:lvl w:ilvl="5" w:tplc="B0C40416">
      <w:numFmt w:val="bullet"/>
      <w:lvlText w:val="•"/>
      <w:lvlJc w:val="left"/>
      <w:pPr>
        <w:ind w:left="5233" w:hanging="360"/>
      </w:pPr>
      <w:rPr>
        <w:rFonts w:hint="default"/>
        <w:lang w:val="sv-SE" w:eastAsia="en-US" w:bidi="ar-SA"/>
      </w:rPr>
    </w:lvl>
    <w:lvl w:ilvl="6" w:tplc="3732EE44">
      <w:numFmt w:val="bullet"/>
      <w:lvlText w:val="•"/>
      <w:lvlJc w:val="left"/>
      <w:pPr>
        <w:ind w:left="6107" w:hanging="360"/>
      </w:pPr>
      <w:rPr>
        <w:rFonts w:hint="default"/>
        <w:lang w:val="sv-SE" w:eastAsia="en-US" w:bidi="ar-SA"/>
      </w:rPr>
    </w:lvl>
    <w:lvl w:ilvl="7" w:tplc="6142B0FA">
      <w:numFmt w:val="bullet"/>
      <w:lvlText w:val="•"/>
      <w:lvlJc w:val="left"/>
      <w:pPr>
        <w:ind w:left="6982" w:hanging="360"/>
      </w:pPr>
      <w:rPr>
        <w:rFonts w:hint="default"/>
        <w:lang w:val="sv-SE" w:eastAsia="en-US" w:bidi="ar-SA"/>
      </w:rPr>
    </w:lvl>
    <w:lvl w:ilvl="8" w:tplc="D1F89194">
      <w:numFmt w:val="bullet"/>
      <w:lvlText w:val="•"/>
      <w:lvlJc w:val="left"/>
      <w:pPr>
        <w:ind w:left="7857" w:hanging="360"/>
      </w:pPr>
      <w:rPr>
        <w:rFonts w:hint="default"/>
        <w:lang w:val="sv-SE" w:eastAsia="en-US" w:bidi="ar-SA"/>
      </w:rPr>
    </w:lvl>
  </w:abstractNum>
  <w:abstractNum w:abstractNumId="17" w15:restartNumberingAfterBreak="0">
    <w:nsid w:val="59DB70BC"/>
    <w:multiLevelType w:val="hybridMultilevel"/>
    <w:tmpl w:val="EB8854A4"/>
    <w:lvl w:ilvl="0" w:tplc="6F9633CC">
      <w:start w:val="1"/>
      <w:numFmt w:val="bullet"/>
      <w:lvlText w:val=""/>
      <w:lvlJc w:val="left"/>
      <w:pPr>
        <w:tabs>
          <w:tab w:val="num" w:pos="4850"/>
        </w:tabs>
        <w:ind w:left="170" w:hanging="17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A245C0"/>
    <w:multiLevelType w:val="hybridMultilevel"/>
    <w:tmpl w:val="CD9C7BBC"/>
    <w:lvl w:ilvl="0" w:tplc="320C63EE">
      <w:start w:val="1"/>
      <w:numFmt w:val="bullet"/>
      <w:lvlText w:val=""/>
      <w:lvlJc w:val="left"/>
      <w:pPr>
        <w:tabs>
          <w:tab w:val="num" w:pos="2330"/>
        </w:tabs>
        <w:ind w:left="170" w:hanging="17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BD5861"/>
    <w:multiLevelType w:val="hybridMultilevel"/>
    <w:tmpl w:val="AC9A0046"/>
    <w:lvl w:ilvl="0" w:tplc="041D0001">
      <w:start w:val="1"/>
      <w:numFmt w:val="bullet"/>
      <w:lvlText w:val=""/>
      <w:lvlJc w:val="left"/>
      <w:pPr>
        <w:ind w:left="1300" w:hanging="360"/>
      </w:pPr>
      <w:rPr>
        <w:rFonts w:ascii="Symbol" w:hAnsi="Symbol" w:hint="default"/>
      </w:rPr>
    </w:lvl>
    <w:lvl w:ilvl="1" w:tplc="041D0003" w:tentative="1">
      <w:start w:val="1"/>
      <w:numFmt w:val="bullet"/>
      <w:lvlText w:val="o"/>
      <w:lvlJc w:val="left"/>
      <w:pPr>
        <w:ind w:left="2020" w:hanging="360"/>
      </w:pPr>
      <w:rPr>
        <w:rFonts w:ascii="Courier New" w:hAnsi="Courier New" w:cs="Courier New" w:hint="default"/>
      </w:rPr>
    </w:lvl>
    <w:lvl w:ilvl="2" w:tplc="041D0005" w:tentative="1">
      <w:start w:val="1"/>
      <w:numFmt w:val="bullet"/>
      <w:lvlText w:val=""/>
      <w:lvlJc w:val="left"/>
      <w:pPr>
        <w:ind w:left="2740" w:hanging="360"/>
      </w:pPr>
      <w:rPr>
        <w:rFonts w:ascii="Wingdings" w:hAnsi="Wingdings" w:hint="default"/>
      </w:rPr>
    </w:lvl>
    <w:lvl w:ilvl="3" w:tplc="041D0001" w:tentative="1">
      <w:start w:val="1"/>
      <w:numFmt w:val="bullet"/>
      <w:lvlText w:val=""/>
      <w:lvlJc w:val="left"/>
      <w:pPr>
        <w:ind w:left="3460" w:hanging="360"/>
      </w:pPr>
      <w:rPr>
        <w:rFonts w:ascii="Symbol" w:hAnsi="Symbol" w:hint="default"/>
      </w:rPr>
    </w:lvl>
    <w:lvl w:ilvl="4" w:tplc="041D0003" w:tentative="1">
      <w:start w:val="1"/>
      <w:numFmt w:val="bullet"/>
      <w:lvlText w:val="o"/>
      <w:lvlJc w:val="left"/>
      <w:pPr>
        <w:ind w:left="4180" w:hanging="360"/>
      </w:pPr>
      <w:rPr>
        <w:rFonts w:ascii="Courier New" w:hAnsi="Courier New" w:cs="Courier New" w:hint="default"/>
      </w:rPr>
    </w:lvl>
    <w:lvl w:ilvl="5" w:tplc="041D0005" w:tentative="1">
      <w:start w:val="1"/>
      <w:numFmt w:val="bullet"/>
      <w:lvlText w:val=""/>
      <w:lvlJc w:val="left"/>
      <w:pPr>
        <w:ind w:left="4900" w:hanging="360"/>
      </w:pPr>
      <w:rPr>
        <w:rFonts w:ascii="Wingdings" w:hAnsi="Wingdings" w:hint="default"/>
      </w:rPr>
    </w:lvl>
    <w:lvl w:ilvl="6" w:tplc="041D0001" w:tentative="1">
      <w:start w:val="1"/>
      <w:numFmt w:val="bullet"/>
      <w:lvlText w:val=""/>
      <w:lvlJc w:val="left"/>
      <w:pPr>
        <w:ind w:left="5620" w:hanging="360"/>
      </w:pPr>
      <w:rPr>
        <w:rFonts w:ascii="Symbol" w:hAnsi="Symbol" w:hint="default"/>
      </w:rPr>
    </w:lvl>
    <w:lvl w:ilvl="7" w:tplc="041D0003" w:tentative="1">
      <w:start w:val="1"/>
      <w:numFmt w:val="bullet"/>
      <w:lvlText w:val="o"/>
      <w:lvlJc w:val="left"/>
      <w:pPr>
        <w:ind w:left="6340" w:hanging="360"/>
      </w:pPr>
      <w:rPr>
        <w:rFonts w:ascii="Courier New" w:hAnsi="Courier New" w:cs="Courier New" w:hint="default"/>
      </w:rPr>
    </w:lvl>
    <w:lvl w:ilvl="8" w:tplc="041D0005" w:tentative="1">
      <w:start w:val="1"/>
      <w:numFmt w:val="bullet"/>
      <w:lvlText w:val=""/>
      <w:lvlJc w:val="left"/>
      <w:pPr>
        <w:ind w:left="7060" w:hanging="360"/>
      </w:pPr>
      <w:rPr>
        <w:rFonts w:ascii="Wingdings" w:hAnsi="Wingdings" w:hint="default"/>
      </w:rPr>
    </w:lvl>
  </w:abstractNum>
  <w:abstractNum w:abstractNumId="20" w15:restartNumberingAfterBreak="0">
    <w:nsid w:val="738517AC"/>
    <w:multiLevelType w:val="hybridMultilevel"/>
    <w:tmpl w:val="E29C2AA4"/>
    <w:lvl w:ilvl="0" w:tplc="172EB254">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4571177"/>
    <w:multiLevelType w:val="hybridMultilevel"/>
    <w:tmpl w:val="767C1780"/>
    <w:lvl w:ilvl="0" w:tplc="D5DAB486">
      <w:numFmt w:val="bullet"/>
      <w:lvlText w:val=""/>
      <w:lvlJc w:val="left"/>
      <w:pPr>
        <w:ind w:left="720" w:hanging="360"/>
      </w:pPr>
      <w:rPr>
        <w:rFonts w:ascii="Wingdings" w:eastAsia="Wingdings" w:hAnsi="Wingdings" w:cs="Wingdings" w:hint="default"/>
        <w:w w:val="100"/>
        <w:sz w:val="22"/>
        <w:szCs w:val="22"/>
        <w:lang w:val="sv-SE" w:eastAsia="en-US" w:bidi="ar-SA"/>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5"/>
  </w:num>
  <w:num w:numId="2">
    <w:abstractNumId w:val="2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1"/>
  </w:num>
  <w:num w:numId="14">
    <w:abstractNumId w:val="16"/>
  </w:num>
  <w:num w:numId="15">
    <w:abstractNumId w:val="13"/>
  </w:num>
  <w:num w:numId="16">
    <w:abstractNumId w:val="18"/>
  </w:num>
  <w:num w:numId="17">
    <w:abstractNumId w:val="17"/>
  </w:num>
  <w:num w:numId="18">
    <w:abstractNumId w:val="14"/>
  </w:num>
  <w:num w:numId="19">
    <w:abstractNumId w:val="19"/>
  </w:num>
  <w:num w:numId="20">
    <w:abstractNumId w:val="12"/>
  </w:num>
  <w:num w:numId="21">
    <w:abstractNumId w:val="1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1B1"/>
    <w:rsid w:val="00002480"/>
    <w:rsid w:val="00024B09"/>
    <w:rsid w:val="00025A97"/>
    <w:rsid w:val="0002671A"/>
    <w:rsid w:val="00046E63"/>
    <w:rsid w:val="00066F21"/>
    <w:rsid w:val="00080DFA"/>
    <w:rsid w:val="00083D1C"/>
    <w:rsid w:val="00097695"/>
    <w:rsid w:val="000A2488"/>
    <w:rsid w:val="000B3842"/>
    <w:rsid w:val="000C68BA"/>
    <w:rsid w:val="000E4697"/>
    <w:rsid w:val="000F057E"/>
    <w:rsid w:val="000F143C"/>
    <w:rsid w:val="000F2B85"/>
    <w:rsid w:val="000F4292"/>
    <w:rsid w:val="000F5A93"/>
    <w:rsid w:val="00105B06"/>
    <w:rsid w:val="00105F42"/>
    <w:rsid w:val="0011061F"/>
    <w:rsid w:val="0011381D"/>
    <w:rsid w:val="00114FA7"/>
    <w:rsid w:val="00142FEF"/>
    <w:rsid w:val="00157AC6"/>
    <w:rsid w:val="00160545"/>
    <w:rsid w:val="00160BD1"/>
    <w:rsid w:val="00173F0C"/>
    <w:rsid w:val="00174D58"/>
    <w:rsid w:val="0019088B"/>
    <w:rsid w:val="001914D5"/>
    <w:rsid w:val="001A27EC"/>
    <w:rsid w:val="001B3D5C"/>
    <w:rsid w:val="001B7B07"/>
    <w:rsid w:val="001C2218"/>
    <w:rsid w:val="001C5536"/>
    <w:rsid w:val="001C5698"/>
    <w:rsid w:val="001C5B53"/>
    <w:rsid w:val="001D287C"/>
    <w:rsid w:val="001F2844"/>
    <w:rsid w:val="001F2F80"/>
    <w:rsid w:val="00202640"/>
    <w:rsid w:val="002135C0"/>
    <w:rsid w:val="00232A3B"/>
    <w:rsid w:val="00241F59"/>
    <w:rsid w:val="002530D3"/>
    <w:rsid w:val="00257F49"/>
    <w:rsid w:val="0026317F"/>
    <w:rsid w:val="0026333E"/>
    <w:rsid w:val="00264905"/>
    <w:rsid w:val="00277238"/>
    <w:rsid w:val="0027758D"/>
    <w:rsid w:val="002908CA"/>
    <w:rsid w:val="00295A5E"/>
    <w:rsid w:val="002E194B"/>
    <w:rsid w:val="002E1EB1"/>
    <w:rsid w:val="002E25FB"/>
    <w:rsid w:val="002E6370"/>
    <w:rsid w:val="002F4916"/>
    <w:rsid w:val="003164EC"/>
    <w:rsid w:val="00317702"/>
    <w:rsid w:val="00333A16"/>
    <w:rsid w:val="00347E47"/>
    <w:rsid w:val="00350FEF"/>
    <w:rsid w:val="00361B1E"/>
    <w:rsid w:val="0037266F"/>
    <w:rsid w:val="00372CB4"/>
    <w:rsid w:val="003744ED"/>
    <w:rsid w:val="003776F2"/>
    <w:rsid w:val="00383F09"/>
    <w:rsid w:val="0039012F"/>
    <w:rsid w:val="0039437C"/>
    <w:rsid w:val="003A6BFE"/>
    <w:rsid w:val="003A6D68"/>
    <w:rsid w:val="003B03AC"/>
    <w:rsid w:val="003C28EE"/>
    <w:rsid w:val="003D123B"/>
    <w:rsid w:val="003E0ABE"/>
    <w:rsid w:val="003E103E"/>
    <w:rsid w:val="003E6036"/>
    <w:rsid w:val="003F4BBF"/>
    <w:rsid w:val="00401C18"/>
    <w:rsid w:val="00405D95"/>
    <w:rsid w:val="00406C3F"/>
    <w:rsid w:val="00411D38"/>
    <w:rsid w:val="00414E79"/>
    <w:rsid w:val="00423495"/>
    <w:rsid w:val="00425408"/>
    <w:rsid w:val="00440D30"/>
    <w:rsid w:val="00447F60"/>
    <w:rsid w:val="004530CF"/>
    <w:rsid w:val="00473C11"/>
    <w:rsid w:val="004942CC"/>
    <w:rsid w:val="004A0750"/>
    <w:rsid w:val="004A0FC9"/>
    <w:rsid w:val="004A5252"/>
    <w:rsid w:val="004B18AC"/>
    <w:rsid w:val="004B287C"/>
    <w:rsid w:val="004C12DE"/>
    <w:rsid w:val="004C13F1"/>
    <w:rsid w:val="004C386E"/>
    <w:rsid w:val="004C78B0"/>
    <w:rsid w:val="004D163F"/>
    <w:rsid w:val="004D4FC4"/>
    <w:rsid w:val="004D6CB4"/>
    <w:rsid w:val="004F1CEF"/>
    <w:rsid w:val="004F52F7"/>
    <w:rsid w:val="00512AD9"/>
    <w:rsid w:val="00521790"/>
    <w:rsid w:val="00521868"/>
    <w:rsid w:val="00523A04"/>
    <w:rsid w:val="00526651"/>
    <w:rsid w:val="00535949"/>
    <w:rsid w:val="00557521"/>
    <w:rsid w:val="00564CD2"/>
    <w:rsid w:val="00565512"/>
    <w:rsid w:val="00565D28"/>
    <w:rsid w:val="005729A0"/>
    <w:rsid w:val="00577224"/>
    <w:rsid w:val="00586009"/>
    <w:rsid w:val="00597ACB"/>
    <w:rsid w:val="00597C5F"/>
    <w:rsid w:val="005A0AD8"/>
    <w:rsid w:val="005A2E04"/>
    <w:rsid w:val="005A6022"/>
    <w:rsid w:val="005A63D2"/>
    <w:rsid w:val="005B5ED9"/>
    <w:rsid w:val="005D51EF"/>
    <w:rsid w:val="005E6622"/>
    <w:rsid w:val="005F46F0"/>
    <w:rsid w:val="00602411"/>
    <w:rsid w:val="00606DCB"/>
    <w:rsid w:val="00611D89"/>
    <w:rsid w:val="006213E8"/>
    <w:rsid w:val="00622E95"/>
    <w:rsid w:val="0064629E"/>
    <w:rsid w:val="00654A49"/>
    <w:rsid w:val="006724F4"/>
    <w:rsid w:val="006764CC"/>
    <w:rsid w:val="00682B16"/>
    <w:rsid w:val="00684B5F"/>
    <w:rsid w:val="00686220"/>
    <w:rsid w:val="00690A7F"/>
    <w:rsid w:val="00697FE0"/>
    <w:rsid w:val="006A5428"/>
    <w:rsid w:val="006E1FB6"/>
    <w:rsid w:val="006E76B3"/>
    <w:rsid w:val="006F66CE"/>
    <w:rsid w:val="007010BA"/>
    <w:rsid w:val="0070428C"/>
    <w:rsid w:val="007143A6"/>
    <w:rsid w:val="00720B05"/>
    <w:rsid w:val="007237AB"/>
    <w:rsid w:val="00750981"/>
    <w:rsid w:val="007546C6"/>
    <w:rsid w:val="007569B9"/>
    <w:rsid w:val="007575DE"/>
    <w:rsid w:val="007622D3"/>
    <w:rsid w:val="00766929"/>
    <w:rsid w:val="00770200"/>
    <w:rsid w:val="00777C4F"/>
    <w:rsid w:val="007850E1"/>
    <w:rsid w:val="007929B7"/>
    <w:rsid w:val="007A00B1"/>
    <w:rsid w:val="007A6F8D"/>
    <w:rsid w:val="007B0B88"/>
    <w:rsid w:val="007C48AD"/>
    <w:rsid w:val="007C5923"/>
    <w:rsid w:val="007E62C4"/>
    <w:rsid w:val="007F552B"/>
    <w:rsid w:val="0080544E"/>
    <w:rsid w:val="0081501E"/>
    <w:rsid w:val="008214AA"/>
    <w:rsid w:val="00821765"/>
    <w:rsid w:val="008245EB"/>
    <w:rsid w:val="00831E91"/>
    <w:rsid w:val="008405D4"/>
    <w:rsid w:val="008461BE"/>
    <w:rsid w:val="00854083"/>
    <w:rsid w:val="008760F6"/>
    <w:rsid w:val="00884B9D"/>
    <w:rsid w:val="008856BD"/>
    <w:rsid w:val="00894220"/>
    <w:rsid w:val="008C3249"/>
    <w:rsid w:val="008C345D"/>
    <w:rsid w:val="008C4848"/>
    <w:rsid w:val="008D1694"/>
    <w:rsid w:val="008E20CE"/>
    <w:rsid w:val="008E20D4"/>
    <w:rsid w:val="008E62F3"/>
    <w:rsid w:val="008F0C46"/>
    <w:rsid w:val="008F51B1"/>
    <w:rsid w:val="00910A28"/>
    <w:rsid w:val="0092146A"/>
    <w:rsid w:val="00921EB5"/>
    <w:rsid w:val="00931FAD"/>
    <w:rsid w:val="00937881"/>
    <w:rsid w:val="009422C9"/>
    <w:rsid w:val="009433F3"/>
    <w:rsid w:val="0097565E"/>
    <w:rsid w:val="00985ACB"/>
    <w:rsid w:val="009A0BF0"/>
    <w:rsid w:val="009A51D1"/>
    <w:rsid w:val="009C2C63"/>
    <w:rsid w:val="009D4D5C"/>
    <w:rsid w:val="009D71D5"/>
    <w:rsid w:val="009E5BFF"/>
    <w:rsid w:val="00A05762"/>
    <w:rsid w:val="00A074B5"/>
    <w:rsid w:val="00A11798"/>
    <w:rsid w:val="00A124E5"/>
    <w:rsid w:val="00A15302"/>
    <w:rsid w:val="00A27ADD"/>
    <w:rsid w:val="00A315AB"/>
    <w:rsid w:val="00A345C1"/>
    <w:rsid w:val="00A37B14"/>
    <w:rsid w:val="00A47AD9"/>
    <w:rsid w:val="00A571D8"/>
    <w:rsid w:val="00A6291C"/>
    <w:rsid w:val="00A8112E"/>
    <w:rsid w:val="00A81F0B"/>
    <w:rsid w:val="00A91695"/>
    <w:rsid w:val="00AA0284"/>
    <w:rsid w:val="00AC382E"/>
    <w:rsid w:val="00AC4797"/>
    <w:rsid w:val="00AC550F"/>
    <w:rsid w:val="00AE5147"/>
    <w:rsid w:val="00AE5F41"/>
    <w:rsid w:val="00B0658E"/>
    <w:rsid w:val="00B1054A"/>
    <w:rsid w:val="00B26686"/>
    <w:rsid w:val="00B456FF"/>
    <w:rsid w:val="00B510C5"/>
    <w:rsid w:val="00B520B2"/>
    <w:rsid w:val="00B53AC7"/>
    <w:rsid w:val="00B60FD8"/>
    <w:rsid w:val="00B631EA"/>
    <w:rsid w:val="00B63E0E"/>
    <w:rsid w:val="00B775CA"/>
    <w:rsid w:val="00B90AC4"/>
    <w:rsid w:val="00B9162C"/>
    <w:rsid w:val="00BA1320"/>
    <w:rsid w:val="00BD0663"/>
    <w:rsid w:val="00BD4BE8"/>
    <w:rsid w:val="00BD5922"/>
    <w:rsid w:val="00BE7E2E"/>
    <w:rsid w:val="00BF282B"/>
    <w:rsid w:val="00C0049D"/>
    <w:rsid w:val="00C0363D"/>
    <w:rsid w:val="00C07889"/>
    <w:rsid w:val="00C10C09"/>
    <w:rsid w:val="00C12F11"/>
    <w:rsid w:val="00C347DC"/>
    <w:rsid w:val="00C40EA8"/>
    <w:rsid w:val="00C456A8"/>
    <w:rsid w:val="00C4676E"/>
    <w:rsid w:val="00C467E6"/>
    <w:rsid w:val="00C85A21"/>
    <w:rsid w:val="00C92305"/>
    <w:rsid w:val="00C95920"/>
    <w:rsid w:val="00C96D16"/>
    <w:rsid w:val="00CB2470"/>
    <w:rsid w:val="00CB6474"/>
    <w:rsid w:val="00CC4624"/>
    <w:rsid w:val="00CC6E0B"/>
    <w:rsid w:val="00CD1D2B"/>
    <w:rsid w:val="00CD557D"/>
    <w:rsid w:val="00CE7A68"/>
    <w:rsid w:val="00D01676"/>
    <w:rsid w:val="00D0334D"/>
    <w:rsid w:val="00D07F27"/>
    <w:rsid w:val="00D216FC"/>
    <w:rsid w:val="00D21D96"/>
    <w:rsid w:val="00D22966"/>
    <w:rsid w:val="00D23BA1"/>
    <w:rsid w:val="00D24238"/>
    <w:rsid w:val="00D27058"/>
    <w:rsid w:val="00D35995"/>
    <w:rsid w:val="00D57A8C"/>
    <w:rsid w:val="00D62E16"/>
    <w:rsid w:val="00D674AF"/>
    <w:rsid w:val="00D81193"/>
    <w:rsid w:val="00D8481A"/>
    <w:rsid w:val="00D92622"/>
    <w:rsid w:val="00DA2BC3"/>
    <w:rsid w:val="00DC59E4"/>
    <w:rsid w:val="00DE6A29"/>
    <w:rsid w:val="00DF152D"/>
    <w:rsid w:val="00E03838"/>
    <w:rsid w:val="00E11731"/>
    <w:rsid w:val="00E16456"/>
    <w:rsid w:val="00E25D20"/>
    <w:rsid w:val="00E274F2"/>
    <w:rsid w:val="00E52A03"/>
    <w:rsid w:val="00E64FAF"/>
    <w:rsid w:val="00E77A84"/>
    <w:rsid w:val="00E80165"/>
    <w:rsid w:val="00EA6104"/>
    <w:rsid w:val="00EB7AFB"/>
    <w:rsid w:val="00EC7271"/>
    <w:rsid w:val="00ED1DE4"/>
    <w:rsid w:val="00ED63C6"/>
    <w:rsid w:val="00ED782A"/>
    <w:rsid w:val="00EE16B0"/>
    <w:rsid w:val="00EE472A"/>
    <w:rsid w:val="00EE505F"/>
    <w:rsid w:val="00EE6C93"/>
    <w:rsid w:val="00EF2610"/>
    <w:rsid w:val="00EF36E6"/>
    <w:rsid w:val="00EF388D"/>
    <w:rsid w:val="00EF765B"/>
    <w:rsid w:val="00F0590C"/>
    <w:rsid w:val="00F20D3A"/>
    <w:rsid w:val="00F23FF0"/>
    <w:rsid w:val="00F3590E"/>
    <w:rsid w:val="00F4117C"/>
    <w:rsid w:val="00F57801"/>
    <w:rsid w:val="00F6129C"/>
    <w:rsid w:val="00F626B5"/>
    <w:rsid w:val="00F66187"/>
    <w:rsid w:val="00F729C1"/>
    <w:rsid w:val="00F925D2"/>
    <w:rsid w:val="00FA0781"/>
    <w:rsid w:val="00FA64EB"/>
    <w:rsid w:val="00FB3384"/>
    <w:rsid w:val="00FC058D"/>
    <w:rsid w:val="00FE51C6"/>
    <w:rsid w:val="00FF172E"/>
    <w:rsid w:val="09231573"/>
    <w:rsid w:val="385E49B2"/>
    <w:rsid w:val="59D9A22D"/>
    <w:rsid w:val="6377860F"/>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669981"/>
  <w15:docId w15:val="{0BB41F39-E3E4-435B-B6C3-032CBAFBD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A16"/>
    <w:pPr>
      <w:spacing w:after="160" w:line="276" w:lineRule="auto"/>
    </w:pPr>
    <w:rPr>
      <w:sz w:val="22"/>
    </w:rPr>
  </w:style>
  <w:style w:type="paragraph" w:styleId="Rubrik1">
    <w:name w:val="heading 1"/>
    <w:basedOn w:val="Normal"/>
    <w:next w:val="Normal"/>
    <w:link w:val="Rubrik1Char"/>
    <w:uiPriority w:val="9"/>
    <w:qFormat/>
    <w:rsid w:val="008E62F3"/>
    <w:pPr>
      <w:keepNext/>
      <w:keepLines/>
      <w:spacing w:before="500" w:line="240" w:lineRule="auto"/>
      <w:outlineLvl w:val="0"/>
    </w:pPr>
    <w:rPr>
      <w:rFonts w:asciiTheme="majorHAnsi" w:eastAsiaTheme="majorEastAsia" w:hAnsiTheme="majorHAnsi" w:cstheme="majorBidi"/>
      <w:b/>
      <w:color w:val="0D0D0D" w:themeColor="text1" w:themeTint="F2"/>
      <w:sz w:val="50"/>
      <w:szCs w:val="32"/>
    </w:rPr>
  </w:style>
  <w:style w:type="paragraph" w:styleId="Rubrik2">
    <w:name w:val="heading 2"/>
    <w:basedOn w:val="Normal"/>
    <w:next w:val="Normal"/>
    <w:link w:val="Rubrik2Char"/>
    <w:uiPriority w:val="9"/>
    <w:qFormat/>
    <w:rsid w:val="008E62F3"/>
    <w:pPr>
      <w:keepNext/>
      <w:keepLines/>
      <w:spacing w:before="480" w:after="120" w:line="240" w:lineRule="auto"/>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333A16"/>
    <w:pPr>
      <w:keepNext/>
      <w:keepLines/>
      <w:spacing w:before="400" w:after="120"/>
      <w:outlineLvl w:val="2"/>
    </w:pPr>
    <w:rPr>
      <w:rFonts w:asciiTheme="majorHAnsi" w:eastAsiaTheme="majorEastAsia" w:hAnsiTheme="majorHAnsi" w:cstheme="majorBidi"/>
      <w:b/>
      <w:color w:val="0D0D0D" w:themeColor="text1" w:themeTint="F2"/>
      <w:sz w:val="26"/>
    </w:rPr>
  </w:style>
  <w:style w:type="paragraph" w:styleId="Rubrik4">
    <w:name w:val="heading 4"/>
    <w:basedOn w:val="Normal"/>
    <w:next w:val="Normal"/>
    <w:link w:val="Rubrik4Char"/>
    <w:uiPriority w:val="9"/>
    <w:qFormat/>
    <w:rsid w:val="008E62F3"/>
    <w:pPr>
      <w:keepNext/>
      <w:keepLines/>
      <w:spacing w:before="360" w:after="120"/>
      <w:outlineLvl w:val="3"/>
    </w:pPr>
    <w:rPr>
      <w:rFonts w:asciiTheme="majorHAnsi" w:eastAsiaTheme="majorEastAsia" w:hAnsiTheme="majorHAnsi" w:cstheme="majorBidi"/>
      <w:i/>
      <w:iCs/>
      <w:color w:val="0D0D0D" w:themeColor="text1" w:themeTint="F2"/>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E62F3"/>
    <w:rPr>
      <w:rFonts w:asciiTheme="majorHAnsi" w:eastAsiaTheme="majorEastAsia" w:hAnsiTheme="majorHAnsi" w:cstheme="majorBidi"/>
      <w:b/>
      <w:color w:val="0D0D0D" w:themeColor="text1" w:themeTint="F2"/>
      <w:sz w:val="50"/>
      <w:szCs w:val="32"/>
    </w:rPr>
  </w:style>
  <w:style w:type="character" w:customStyle="1" w:styleId="Rubrik2Char">
    <w:name w:val="Rubrik 2 Char"/>
    <w:basedOn w:val="Standardstycketeckensnitt"/>
    <w:link w:val="Rubrik2"/>
    <w:uiPriority w:val="9"/>
    <w:rsid w:val="008E62F3"/>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333A16"/>
    <w:rPr>
      <w:rFonts w:asciiTheme="majorHAnsi" w:eastAsiaTheme="majorEastAsia" w:hAnsiTheme="majorHAnsi" w:cstheme="majorBidi"/>
      <w:b/>
      <w:color w:val="0D0D0D" w:themeColor="text1" w:themeTint="F2"/>
      <w:sz w:val="26"/>
    </w:rPr>
  </w:style>
  <w:style w:type="character" w:customStyle="1" w:styleId="Rubrik4Char">
    <w:name w:val="Rubrik 4 Char"/>
    <w:basedOn w:val="Standardstycketeckensnitt"/>
    <w:link w:val="Rubrik4"/>
    <w:uiPriority w:val="9"/>
    <w:rsid w:val="008E62F3"/>
    <w:rPr>
      <w:rFonts w:asciiTheme="majorHAnsi" w:eastAsiaTheme="majorEastAsia" w:hAnsiTheme="majorHAnsi" w:cstheme="majorBidi"/>
      <w:i/>
      <w:iCs/>
      <w:color w:val="0D0D0D" w:themeColor="text1" w:themeTint="F2"/>
      <w:sz w:val="22"/>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777C4F"/>
    <w:pPr>
      <w:spacing w:after="0" w:line="240" w:lineRule="auto"/>
      <w:contextualSpacing/>
    </w:pPr>
    <w:rPr>
      <w:rFonts w:asciiTheme="majorHAnsi" w:eastAsiaTheme="majorEastAsia" w:hAnsiTheme="majorHAnsi" w:cstheme="majorBidi"/>
      <w:b/>
      <w:spacing w:val="-10"/>
      <w:sz w:val="60"/>
      <w:szCs w:val="56"/>
    </w:rPr>
  </w:style>
  <w:style w:type="character" w:customStyle="1" w:styleId="RubrikChar">
    <w:name w:val="Rubrik Char"/>
    <w:basedOn w:val="Standardstycketeckensnitt"/>
    <w:link w:val="Rubrik"/>
    <w:uiPriority w:val="10"/>
    <w:semiHidden/>
    <w:rsid w:val="000E4697"/>
    <w:rPr>
      <w:rFonts w:asciiTheme="majorHAnsi" w:eastAsiaTheme="majorEastAsia" w:hAnsiTheme="majorHAnsi" w:cstheme="majorBidi"/>
      <w:b/>
      <w:spacing w:val="-10"/>
      <w:sz w:val="60"/>
      <w:szCs w:val="56"/>
    </w:rPr>
  </w:style>
  <w:style w:type="paragraph" w:styleId="Underrubrik">
    <w:name w:val="Subtitle"/>
    <w:basedOn w:val="Normal"/>
    <w:next w:val="Normal"/>
    <w:link w:val="UnderrubrikChar"/>
    <w:uiPriority w:val="11"/>
    <w:semiHidden/>
    <w:qFormat/>
    <w:rsid w:val="006E76B3"/>
    <w:pPr>
      <w:numPr>
        <w:ilvl w:val="1"/>
      </w:numPr>
      <w:spacing w:before="120" w:after="0" w:line="240" w:lineRule="auto"/>
    </w:pPr>
    <w:rPr>
      <w:rFonts w:asciiTheme="majorHAnsi" w:hAnsiTheme="majorHAnsi"/>
      <w:sz w:val="40"/>
    </w:rPr>
  </w:style>
  <w:style w:type="character" w:customStyle="1" w:styleId="UnderrubrikChar">
    <w:name w:val="Underrubrik Char"/>
    <w:basedOn w:val="Standardstycketeckensnitt"/>
    <w:link w:val="Underrubrik"/>
    <w:uiPriority w:val="11"/>
    <w:semiHidden/>
    <w:rsid w:val="000E4697"/>
    <w:rPr>
      <w:rFonts w:asciiTheme="majorHAnsi" w:hAnsiTheme="majorHAnsi"/>
      <w:sz w:val="40"/>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link w:val="IngetavstndChar"/>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080DFA"/>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val="0"/>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FA64EB"/>
    <w:rPr>
      <w:color w:val="auto"/>
      <w:bdr w:val="none" w:sz="0" w:space="0" w:color="auto"/>
      <w:shd w:val="clear" w:color="auto" w:fill="FFCD37" w:themeFill="background2"/>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0F5A93"/>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customStyle="1" w:styleId="IngetavstndChar">
    <w:name w:val="Inget avstånd Char"/>
    <w:basedOn w:val="Standardstycketeckensnitt"/>
    <w:link w:val="Ingetavstnd"/>
    <w:uiPriority w:val="1"/>
    <w:rsid w:val="004C12DE"/>
  </w:style>
  <w:style w:type="paragraph" w:styleId="Innehll1">
    <w:name w:val="toc 1"/>
    <w:basedOn w:val="Normal"/>
    <w:next w:val="Normal"/>
    <w:autoRedefine/>
    <w:uiPriority w:val="39"/>
    <w:unhideWhenUsed/>
    <w:rsid w:val="00B26686"/>
    <w:pPr>
      <w:spacing w:after="100"/>
    </w:pPr>
    <w:rPr>
      <w:rFonts w:asciiTheme="majorHAnsi" w:hAnsiTheme="majorHAnsi"/>
      <w:b/>
    </w:rPr>
  </w:style>
  <w:style w:type="paragraph" w:styleId="Liststycke">
    <w:name w:val="List Paragraph"/>
    <w:basedOn w:val="Normal"/>
    <w:uiPriority w:val="34"/>
    <w:qFormat/>
    <w:rsid w:val="00C92305"/>
    <w:pPr>
      <w:ind w:left="720"/>
      <w:contextualSpacing/>
    </w:pPr>
  </w:style>
  <w:style w:type="paragraph" w:styleId="Innehll2">
    <w:name w:val="toc 2"/>
    <w:basedOn w:val="Normal"/>
    <w:next w:val="Normal"/>
    <w:autoRedefine/>
    <w:uiPriority w:val="39"/>
    <w:unhideWhenUsed/>
    <w:rsid w:val="00B26686"/>
    <w:pPr>
      <w:spacing w:after="100"/>
      <w:ind w:left="220"/>
    </w:pPr>
    <w:rPr>
      <w:rFonts w:asciiTheme="majorHAnsi" w:hAnsiTheme="majorHAnsi"/>
    </w:rPr>
  </w:style>
  <w:style w:type="paragraph" w:styleId="Innehll3">
    <w:name w:val="toc 3"/>
    <w:basedOn w:val="Normal"/>
    <w:next w:val="Normal"/>
    <w:autoRedefine/>
    <w:uiPriority w:val="39"/>
    <w:unhideWhenUsed/>
    <w:rsid w:val="00B26686"/>
    <w:pPr>
      <w:spacing w:after="100"/>
      <w:ind w:left="440"/>
    </w:pPr>
    <w:rPr>
      <w:rFonts w:asciiTheme="majorHAnsi" w:hAnsiTheme="majorHAnsi"/>
    </w:rPr>
  </w:style>
  <w:style w:type="paragraph" w:customStyle="1" w:styleId="Dokumentinformation">
    <w:name w:val="Dokumentinformation"/>
    <w:basedOn w:val="Normal"/>
    <w:qFormat/>
    <w:rsid w:val="003776F2"/>
    <w:pPr>
      <w:spacing w:after="0" w:line="240" w:lineRule="auto"/>
    </w:pPr>
    <w:rPr>
      <w:rFonts w:asciiTheme="majorHAnsi" w:hAnsiTheme="majorHAnsi" w:cstheme="majorHAnsi"/>
      <w:sz w:val="16"/>
      <w:szCs w:val="16"/>
    </w:rPr>
  </w:style>
  <w:style w:type="paragraph" w:customStyle="1" w:styleId="Mellanrubrik">
    <w:name w:val="Mellanrubrik"/>
    <w:basedOn w:val="Normal"/>
    <w:uiPriority w:val="12"/>
    <w:qFormat/>
    <w:rsid w:val="000E4697"/>
    <w:pPr>
      <w:spacing w:before="360" w:after="120"/>
    </w:pPr>
    <w:rPr>
      <w:rFonts w:asciiTheme="majorHAnsi" w:hAnsiTheme="majorHAnsi" w:cstheme="majorHAnsi"/>
      <w:b/>
      <w:bCs/>
      <w:sz w:val="20"/>
      <w:szCs w:val="20"/>
    </w:rPr>
  </w:style>
  <w:style w:type="table" w:customStyle="1" w:styleId="Sidfotgrundmall">
    <w:name w:val="Sidfot grundmall"/>
    <w:basedOn w:val="Normaltabell"/>
    <w:uiPriority w:val="99"/>
    <w:rsid w:val="00EF36E6"/>
    <w:pPr>
      <w:spacing w:after="0"/>
    </w:pPr>
    <w:rPr>
      <w:rFonts w:asciiTheme="majorHAnsi" w:hAnsiTheme="majorHAnsi"/>
    </w:rPr>
    <w:tblPr/>
  </w:style>
  <w:style w:type="table" w:customStyle="1" w:styleId="NormalTable0">
    <w:name w:val="Normal Table0"/>
    <w:uiPriority w:val="2"/>
    <w:semiHidden/>
    <w:unhideWhenUsed/>
    <w:qFormat/>
    <w:rsid w:val="0002671A"/>
    <w:pPr>
      <w:widowControl w:val="0"/>
      <w:autoSpaceDE w:val="0"/>
      <w:autoSpaceDN w:val="0"/>
      <w:spacing w:after="0"/>
    </w:pPr>
    <w:rPr>
      <w:rFonts w:eastAsiaTheme="minorHAnsi"/>
      <w:sz w:val="22"/>
      <w:szCs w:val="22"/>
      <w:lang w:val="en-US"/>
    </w:rPr>
    <w:tblPr>
      <w:tblInd w:w="0" w:type="dxa"/>
      <w:tblCellMar>
        <w:top w:w="0" w:type="dxa"/>
        <w:left w:w="0" w:type="dxa"/>
        <w:bottom w:w="0" w:type="dxa"/>
        <w:right w:w="0" w:type="dxa"/>
      </w:tblCellMar>
    </w:tblPr>
  </w:style>
  <w:style w:type="paragraph" w:styleId="Brdtext">
    <w:name w:val="Body Text"/>
    <w:basedOn w:val="Normal"/>
    <w:link w:val="BrdtextChar"/>
    <w:uiPriority w:val="1"/>
    <w:qFormat/>
    <w:rsid w:val="0002671A"/>
    <w:pPr>
      <w:widowControl w:val="0"/>
      <w:autoSpaceDE w:val="0"/>
      <w:autoSpaceDN w:val="0"/>
      <w:spacing w:after="0" w:line="240" w:lineRule="auto"/>
    </w:pPr>
    <w:rPr>
      <w:rFonts w:ascii="Arial" w:eastAsia="Arial" w:hAnsi="Arial" w:cs="Arial"/>
      <w:szCs w:val="22"/>
    </w:rPr>
  </w:style>
  <w:style w:type="character" w:customStyle="1" w:styleId="BrdtextChar">
    <w:name w:val="Brödtext Char"/>
    <w:basedOn w:val="Standardstycketeckensnitt"/>
    <w:link w:val="Brdtext"/>
    <w:uiPriority w:val="1"/>
    <w:rsid w:val="0002671A"/>
    <w:rPr>
      <w:rFonts w:ascii="Arial" w:eastAsia="Arial" w:hAnsi="Arial" w:cs="Arial"/>
      <w:sz w:val="22"/>
      <w:szCs w:val="22"/>
    </w:rPr>
  </w:style>
  <w:style w:type="paragraph" w:customStyle="1" w:styleId="TableParagraph">
    <w:name w:val="Table Paragraph"/>
    <w:basedOn w:val="Normal"/>
    <w:uiPriority w:val="1"/>
    <w:qFormat/>
    <w:rsid w:val="0002671A"/>
    <w:pPr>
      <w:widowControl w:val="0"/>
      <w:autoSpaceDE w:val="0"/>
      <w:autoSpaceDN w:val="0"/>
      <w:spacing w:before="103" w:after="0" w:line="240" w:lineRule="auto"/>
      <w:ind w:left="558"/>
    </w:pPr>
    <w:rPr>
      <w:rFonts w:ascii="Arial" w:eastAsia="Arial" w:hAnsi="Arial" w:cs="Arial"/>
      <w:szCs w:val="22"/>
    </w:rPr>
  </w:style>
  <w:style w:type="paragraph" w:customStyle="1" w:styleId="Pa6">
    <w:name w:val="Pa6"/>
    <w:basedOn w:val="Normal"/>
    <w:next w:val="Normal"/>
    <w:uiPriority w:val="99"/>
    <w:rsid w:val="0002671A"/>
    <w:pPr>
      <w:autoSpaceDE w:val="0"/>
      <w:autoSpaceDN w:val="0"/>
      <w:adjustRightInd w:val="0"/>
      <w:spacing w:after="0" w:line="201" w:lineRule="atLeast"/>
    </w:pPr>
    <w:rPr>
      <w:rFonts w:ascii="Adobe Caslon Pro" w:eastAsiaTheme="minorHAnsi" w:hAnsi="Adobe Caslon Pro" w:cs="Times New Roman"/>
      <w:sz w:val="24"/>
    </w:rPr>
  </w:style>
  <w:style w:type="character" w:styleId="AnvndHyperlnk">
    <w:name w:val="FollowedHyperlink"/>
    <w:basedOn w:val="Standardstycketeckensnitt"/>
    <w:uiPriority w:val="99"/>
    <w:semiHidden/>
    <w:unhideWhenUsed/>
    <w:rsid w:val="0002671A"/>
    <w:rPr>
      <w:color w:val="954F72" w:themeColor="followedHyperlink"/>
      <w:u w:val="single"/>
    </w:rPr>
  </w:style>
  <w:style w:type="character" w:styleId="Olstomnmnande">
    <w:name w:val="Unresolved Mention"/>
    <w:basedOn w:val="Standardstycketeckensnitt"/>
    <w:uiPriority w:val="99"/>
    <w:semiHidden/>
    <w:unhideWhenUsed/>
    <w:rsid w:val="005A63D2"/>
    <w:rPr>
      <w:color w:val="605E5C"/>
      <w:shd w:val="clear" w:color="auto" w:fill="E1DFDD"/>
    </w:rPr>
  </w:style>
  <w:style w:type="character" w:styleId="Kommentarsreferens">
    <w:name w:val="annotation reference"/>
    <w:basedOn w:val="Standardstycketeckensnitt"/>
    <w:uiPriority w:val="99"/>
    <w:semiHidden/>
    <w:unhideWhenUsed/>
    <w:rsid w:val="00D92622"/>
    <w:rPr>
      <w:sz w:val="16"/>
      <w:szCs w:val="16"/>
    </w:rPr>
  </w:style>
  <w:style w:type="paragraph" w:styleId="Kommentarer">
    <w:name w:val="annotation text"/>
    <w:basedOn w:val="Normal"/>
    <w:link w:val="KommentarerChar"/>
    <w:uiPriority w:val="99"/>
    <w:semiHidden/>
    <w:unhideWhenUsed/>
    <w:rsid w:val="00D92622"/>
    <w:pPr>
      <w:spacing w:line="240" w:lineRule="auto"/>
    </w:pPr>
    <w:rPr>
      <w:sz w:val="20"/>
      <w:szCs w:val="20"/>
    </w:rPr>
  </w:style>
  <w:style w:type="character" w:customStyle="1" w:styleId="KommentarerChar">
    <w:name w:val="Kommentarer Char"/>
    <w:basedOn w:val="Standardstycketeckensnitt"/>
    <w:link w:val="Kommentarer"/>
    <w:uiPriority w:val="99"/>
    <w:semiHidden/>
    <w:rsid w:val="00D92622"/>
    <w:rPr>
      <w:sz w:val="20"/>
      <w:szCs w:val="20"/>
    </w:rPr>
  </w:style>
  <w:style w:type="paragraph" w:styleId="Kommentarsmne">
    <w:name w:val="annotation subject"/>
    <w:basedOn w:val="Kommentarer"/>
    <w:next w:val="Kommentarer"/>
    <w:link w:val="KommentarsmneChar"/>
    <w:uiPriority w:val="99"/>
    <w:semiHidden/>
    <w:unhideWhenUsed/>
    <w:rsid w:val="00D92622"/>
    <w:rPr>
      <w:b/>
      <w:bCs/>
    </w:rPr>
  </w:style>
  <w:style w:type="character" w:customStyle="1" w:styleId="KommentarsmneChar">
    <w:name w:val="Kommentarsämne Char"/>
    <w:basedOn w:val="KommentarerChar"/>
    <w:link w:val="Kommentarsmne"/>
    <w:uiPriority w:val="99"/>
    <w:semiHidden/>
    <w:rsid w:val="00D9262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873286">
      <w:bodyDiv w:val="1"/>
      <w:marLeft w:val="0"/>
      <w:marRight w:val="0"/>
      <w:marTop w:val="0"/>
      <w:marBottom w:val="0"/>
      <w:divBdr>
        <w:top w:val="none" w:sz="0" w:space="0" w:color="auto"/>
        <w:left w:val="none" w:sz="0" w:space="0" w:color="auto"/>
        <w:bottom w:val="none" w:sz="0" w:space="0" w:color="auto"/>
        <w:right w:val="none" w:sz="0" w:space="0" w:color="auto"/>
      </w:divBdr>
    </w:div>
    <w:div w:id="159705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polisen.s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5.goteborg.se/prod/Stadsledningskontoret/LIS/Verksamhetshandbok/Forfattn.nsf/5C2560086F77CD2FC1258521004855C9/$File/C12574360024D6C7WEBVCBS38E.pdf?OpenElement" TargetMode="External"/><Relationship Id="rId2" Type="http://schemas.openxmlformats.org/officeDocument/2006/relationships/customXml" Target="../customXml/item2.xml"/><Relationship Id="rId16" Type="http://schemas.openxmlformats.org/officeDocument/2006/relationships/hyperlink" Target="https://intranat.goteborg.se/wps/portal/int?uri=gbglnk:Intranat.styrandedokument&amp;dominoURL=https://www5.goteborg.se/prod/Stadsledningskontoret/LIS/Verksamhetshandbok/Forfattn.nsf/0/5C2560086F77CD2FC1258521004855C9?OpenDocument&amp;highlight=2,polisanm%C3%A4lan" TargetMode="External"/><Relationship Id="rId20" Type="http://schemas.openxmlformats.org/officeDocument/2006/relationships/hyperlink" Target="https://intranat.goteborg.se/wps/portal/int?uri=gbglnk:Intranat.styrandedokument&amp;dominoURL=https://www5.goteborg.se/prod/AldreVardOmsorg/LIS/Verksamhetshandbok/Verksamh.nsf/0/DE721B66D65AD991C125873E00452A0D?OpenDocu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av.se/arbetsmiljoarbete-och-inspektioner/publikationer/foreskrifter/ensamarbete-afs-19823-foreskrifte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ntranat.goteborg.se/wps/portal/int?uri=gbglnk:Intranat.styrandedokument&amp;dominoURL=https://www5.goteborg.se/prod/AldreVardOmsorg/LIS/Verksamhetshandbok/Verksamh.nsf/0/CE8DE44B2D450EF7C12587F40047D2C2?OpenDocu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v.se/globalassets/filer/publikationer/broschyrer/kartlagg-riskerna-for-hot-och-vald-broschyr-adi553.pdf"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3A4805E4E34666A138CB00E9B4233C"/>
        <w:category>
          <w:name w:val="Allmänt"/>
          <w:gallery w:val="placeholder"/>
        </w:category>
        <w:types>
          <w:type w:val="bbPlcHdr"/>
        </w:types>
        <w:behaviors>
          <w:behavior w:val="content"/>
        </w:behaviors>
        <w:guid w:val="{3ADB14FB-F7C8-473C-8AAF-157D7168DA73}"/>
      </w:docPartPr>
      <w:docPartBody>
        <w:p w:rsidR="00850240" w:rsidRDefault="008856BD" w:rsidP="008856BD">
          <w:pPr>
            <w:pStyle w:val="833A4805E4E34666A138CB00E9B4233C7"/>
          </w:pPr>
          <w:r w:rsidRPr="00031F7D">
            <w:rPr>
              <w:rStyle w:val="Platshllartext"/>
              <w:rFonts w:asciiTheme="majorHAnsi" w:hAnsiTheme="majorHAnsi" w:cstheme="majorHAnsi"/>
              <w:sz w:val="18"/>
              <w:szCs w:val="18"/>
            </w:rPr>
            <w:t>[</w:t>
          </w:r>
          <w:r>
            <w:rPr>
              <w:rStyle w:val="Platshllartext"/>
              <w:rFonts w:asciiTheme="majorHAnsi" w:hAnsiTheme="majorHAnsi" w:cstheme="majorHAnsi"/>
              <w:sz w:val="18"/>
              <w:szCs w:val="18"/>
            </w:rPr>
            <w:t>Förvaltnings/bolags rutin</w:t>
          </w:r>
          <w:r w:rsidRPr="00031F7D">
            <w:rPr>
              <w:rStyle w:val="Platshllartext"/>
              <w:rFonts w:asciiTheme="majorHAnsi" w:hAnsiTheme="majorHAnsi" w:cstheme="majorHAnsi"/>
              <w:sz w:val="18"/>
              <w:szCs w:val="18"/>
            </w:rPr>
            <w:t xml:space="preserve"> för …]</w:t>
          </w:r>
        </w:p>
      </w:docPartBody>
    </w:docPart>
    <w:docPart>
      <w:docPartPr>
        <w:name w:val="9BEA8C50F0D1460390FA31841A8F604D"/>
        <w:category>
          <w:name w:val="Allmänt"/>
          <w:gallery w:val="placeholder"/>
        </w:category>
        <w:types>
          <w:type w:val="bbPlcHdr"/>
        </w:types>
        <w:behaviors>
          <w:behavior w:val="content"/>
        </w:behaviors>
        <w:guid w:val="{AA9286EA-7EC7-4447-A482-113477465695}"/>
      </w:docPartPr>
      <w:docPartBody>
        <w:p w:rsidR="00850240" w:rsidRDefault="008856BD" w:rsidP="008856BD">
          <w:pPr>
            <w:pStyle w:val="9BEA8C50F0D1460390FA31841A8F604D7"/>
          </w:pPr>
          <w:r w:rsidRPr="00031F7D">
            <w:rPr>
              <w:rStyle w:val="Platshllartext"/>
              <w:rFonts w:asciiTheme="majorHAnsi" w:hAnsiTheme="majorHAnsi" w:cstheme="majorHAnsi"/>
              <w:sz w:val="18"/>
              <w:szCs w:val="18"/>
            </w:rPr>
            <w:t>[Text]</w:t>
          </w:r>
        </w:p>
      </w:docPartBody>
    </w:docPart>
    <w:docPart>
      <w:docPartPr>
        <w:name w:val="BC6C052682F4446B88D0317C17634D7D"/>
        <w:category>
          <w:name w:val="Allmänt"/>
          <w:gallery w:val="placeholder"/>
        </w:category>
        <w:types>
          <w:type w:val="bbPlcHdr"/>
        </w:types>
        <w:behaviors>
          <w:behavior w:val="content"/>
        </w:behaviors>
        <w:guid w:val="{83733E82-EEC1-45CE-AA8E-1A4BEEC0C93E}"/>
      </w:docPartPr>
      <w:docPartBody>
        <w:p w:rsidR="00850240" w:rsidRDefault="008856BD" w:rsidP="008856BD">
          <w:pPr>
            <w:pStyle w:val="BC6C052682F4446B88D0317C17634D7D7"/>
          </w:pPr>
          <w:r w:rsidRPr="00031F7D">
            <w:rPr>
              <w:rStyle w:val="Platshllartext"/>
              <w:rFonts w:asciiTheme="majorHAnsi" w:hAnsiTheme="majorHAnsi" w:cstheme="majorHAnsi"/>
              <w:sz w:val="18"/>
              <w:szCs w:val="18"/>
            </w:rPr>
            <w:t>[Dokumentsort]</w:t>
          </w:r>
        </w:p>
      </w:docPartBody>
    </w:docPart>
    <w:docPart>
      <w:docPartPr>
        <w:name w:val="8AB09663D05C439EBB1F90531795B78F"/>
        <w:category>
          <w:name w:val="Allmänt"/>
          <w:gallery w:val="placeholder"/>
        </w:category>
        <w:types>
          <w:type w:val="bbPlcHdr"/>
        </w:types>
        <w:behaviors>
          <w:behavior w:val="content"/>
        </w:behaviors>
        <w:guid w:val="{42C9845C-C718-48AD-9087-B074A047A725}"/>
      </w:docPartPr>
      <w:docPartBody>
        <w:p w:rsidR="00850240" w:rsidRDefault="008856BD" w:rsidP="008856BD">
          <w:pPr>
            <w:pStyle w:val="8AB09663D05C439EBB1F90531795B78F7"/>
          </w:pPr>
          <w:r w:rsidRPr="00031F7D">
            <w:rPr>
              <w:rStyle w:val="Platshllartext"/>
              <w:rFonts w:asciiTheme="majorHAnsi" w:hAnsiTheme="majorHAnsi" w:cstheme="majorHAnsi"/>
              <w:sz w:val="18"/>
              <w:szCs w:val="18"/>
            </w:rPr>
            <w:t>[Giltighetstid]</w:t>
          </w:r>
        </w:p>
      </w:docPartBody>
    </w:docPart>
    <w:docPart>
      <w:docPartPr>
        <w:name w:val="9D6D1061A19049FD92E8CDC5E446117A"/>
        <w:category>
          <w:name w:val="Allmänt"/>
          <w:gallery w:val="placeholder"/>
        </w:category>
        <w:types>
          <w:type w:val="bbPlcHdr"/>
        </w:types>
        <w:behaviors>
          <w:behavior w:val="content"/>
        </w:behaviors>
        <w:guid w:val="{56BD5DCE-7859-4556-AA35-FF54E503CF92}"/>
      </w:docPartPr>
      <w:docPartBody>
        <w:p w:rsidR="00850240" w:rsidRDefault="008856BD" w:rsidP="008856BD">
          <w:pPr>
            <w:pStyle w:val="9D6D1061A19049FD92E8CDC5E446117A7"/>
          </w:pPr>
          <w:r w:rsidRPr="00031F7D">
            <w:rPr>
              <w:rStyle w:val="Platshllartext"/>
              <w:rFonts w:asciiTheme="majorHAnsi" w:hAnsiTheme="majorHAnsi" w:cstheme="majorHAnsi"/>
              <w:sz w:val="18"/>
              <w:szCs w:val="18"/>
            </w:rPr>
            <w:t>[Datum]</w:t>
          </w:r>
        </w:p>
      </w:docPartBody>
    </w:docPart>
    <w:docPart>
      <w:docPartPr>
        <w:name w:val="6DEA6232948444F6BD7BA55FC3DD0B0F"/>
        <w:category>
          <w:name w:val="Allmänt"/>
          <w:gallery w:val="placeholder"/>
        </w:category>
        <w:types>
          <w:type w:val="bbPlcHdr"/>
        </w:types>
        <w:behaviors>
          <w:behavior w:val="content"/>
        </w:behaviors>
        <w:guid w:val="{D54AA3C4-8FFF-4B8E-AFF2-70B547736121}"/>
      </w:docPartPr>
      <w:docPartBody>
        <w:p w:rsidR="00850240" w:rsidRDefault="008856BD" w:rsidP="008856BD">
          <w:pPr>
            <w:pStyle w:val="6DEA6232948444F6BD7BA55FC3DD0B0F7"/>
          </w:pPr>
          <w:r w:rsidRPr="00031F7D">
            <w:rPr>
              <w:rStyle w:val="Platshllartext"/>
              <w:rFonts w:asciiTheme="majorHAnsi" w:hAnsiTheme="majorHAnsi" w:cstheme="majorHAnsi"/>
              <w:sz w:val="18"/>
              <w:szCs w:val="18"/>
            </w:rPr>
            <w:t>[Funktion]</w:t>
          </w:r>
        </w:p>
      </w:docPartBody>
    </w:docPart>
    <w:docPart>
      <w:docPartPr>
        <w:name w:val="62FA9CFE7949434EBA9D1868A9803309"/>
        <w:category>
          <w:name w:val="Allmänt"/>
          <w:gallery w:val="placeholder"/>
        </w:category>
        <w:types>
          <w:type w:val="bbPlcHdr"/>
        </w:types>
        <w:behaviors>
          <w:behavior w:val="content"/>
        </w:behaviors>
        <w:guid w:val="{0CC03BBF-FDB5-4820-9438-FA608B5F0CAC}"/>
      </w:docPartPr>
      <w:docPartBody>
        <w:p w:rsidR="00B808CF" w:rsidRDefault="008856BD" w:rsidP="008856BD">
          <w:pPr>
            <w:pStyle w:val="62FA9CFE7949434EBA9D1868A98033095"/>
          </w:pPr>
          <w:r w:rsidRPr="009F45BF">
            <w:rPr>
              <w:rStyle w:val="Platshllartext"/>
              <w:bCs/>
            </w:rPr>
            <w:t xml:space="preserve">[Förvaltnings/bolags </w:t>
          </w:r>
          <w:r w:rsidRPr="00EF36E6">
            <w:rPr>
              <w:rStyle w:val="Platshllartext"/>
              <w:bCs/>
            </w:rPr>
            <w:t>rutin</w:t>
          </w:r>
          <w:r w:rsidRPr="009F45BF">
            <w:rPr>
              <w:rStyle w:val="Platshllartext"/>
              <w:bCs/>
            </w:rPr>
            <w:t xml:space="preserve"> för …]</w:t>
          </w:r>
        </w:p>
      </w:docPartBody>
    </w:docPart>
    <w:docPart>
      <w:docPartPr>
        <w:name w:val="CB7CE430E10D4C95B6ADD16BA755FE1C"/>
        <w:category>
          <w:name w:val="Allmänt"/>
          <w:gallery w:val="placeholder"/>
        </w:category>
        <w:types>
          <w:type w:val="bbPlcHdr"/>
        </w:types>
        <w:behaviors>
          <w:behavior w:val="content"/>
        </w:behaviors>
        <w:guid w:val="{D22DE397-48C2-406B-90A6-5E038FCCAF4F}"/>
      </w:docPartPr>
      <w:docPartBody>
        <w:p w:rsidR="00513D90" w:rsidRDefault="008856BD" w:rsidP="008856BD">
          <w:pPr>
            <w:pStyle w:val="CB7CE430E10D4C95B6ADD16BA755FE1C3"/>
          </w:pPr>
          <w:r>
            <w:rPr>
              <w:rStyle w:val="Platshllartext"/>
            </w:rPr>
            <w:t>[Förvaltnings/bolags rutin för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PMincho">
    <w:altName w:val="ＭＳ Ｐ明朝"/>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dobe Caslon Pro">
    <w:altName w:val="Palatino Linotype"/>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AEA"/>
    <w:rsid w:val="000701E0"/>
    <w:rsid w:val="001D468A"/>
    <w:rsid w:val="00211069"/>
    <w:rsid w:val="00236533"/>
    <w:rsid w:val="00242C3A"/>
    <w:rsid w:val="002A358A"/>
    <w:rsid w:val="002E15C4"/>
    <w:rsid w:val="002E2323"/>
    <w:rsid w:val="002E3F29"/>
    <w:rsid w:val="002F215E"/>
    <w:rsid w:val="00313819"/>
    <w:rsid w:val="00503085"/>
    <w:rsid w:val="00513D90"/>
    <w:rsid w:val="00542150"/>
    <w:rsid w:val="00564AE6"/>
    <w:rsid w:val="00850240"/>
    <w:rsid w:val="008856BD"/>
    <w:rsid w:val="008B2AEA"/>
    <w:rsid w:val="008E223F"/>
    <w:rsid w:val="009109E2"/>
    <w:rsid w:val="009B6001"/>
    <w:rsid w:val="00AB3033"/>
    <w:rsid w:val="00B0784F"/>
    <w:rsid w:val="00B44C8E"/>
    <w:rsid w:val="00B6154C"/>
    <w:rsid w:val="00B808CF"/>
    <w:rsid w:val="00BC4F36"/>
    <w:rsid w:val="00BF17A5"/>
    <w:rsid w:val="00C46CC8"/>
    <w:rsid w:val="00DC167D"/>
    <w:rsid w:val="00DF620D"/>
    <w:rsid w:val="00E52764"/>
    <w:rsid w:val="00E7169F"/>
    <w:rsid w:val="00EF201A"/>
    <w:rsid w:val="00F8422F"/>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856BD"/>
    <w:rPr>
      <w:color w:val="auto"/>
      <w:bdr w:val="none" w:sz="0" w:space="0" w:color="auto"/>
      <w:shd w:val="clear" w:color="auto" w:fill="E7E6E6" w:themeFill="background2"/>
    </w:rPr>
  </w:style>
  <w:style w:type="paragraph" w:customStyle="1" w:styleId="62FA9CFE7949434EBA9D1868A98033095">
    <w:name w:val="62FA9CFE7949434EBA9D1868A98033095"/>
    <w:rsid w:val="008856BD"/>
    <w:pPr>
      <w:tabs>
        <w:tab w:val="center" w:pos="4513"/>
        <w:tab w:val="right" w:pos="9026"/>
      </w:tabs>
      <w:spacing w:after="0" w:line="240" w:lineRule="auto"/>
    </w:pPr>
    <w:rPr>
      <w:rFonts w:asciiTheme="majorHAnsi" w:hAnsiTheme="majorHAnsi"/>
      <w:szCs w:val="24"/>
      <w:lang w:eastAsia="en-US"/>
    </w:rPr>
  </w:style>
  <w:style w:type="paragraph" w:customStyle="1" w:styleId="833A4805E4E34666A138CB00E9B4233C7">
    <w:name w:val="833A4805E4E34666A138CB00E9B4233C7"/>
    <w:rsid w:val="008856BD"/>
    <w:pPr>
      <w:spacing w:line="276" w:lineRule="auto"/>
    </w:pPr>
    <w:rPr>
      <w:szCs w:val="24"/>
      <w:lang w:eastAsia="en-US"/>
    </w:rPr>
  </w:style>
  <w:style w:type="paragraph" w:customStyle="1" w:styleId="9BEA8C50F0D1460390FA31841A8F604D7">
    <w:name w:val="9BEA8C50F0D1460390FA31841A8F604D7"/>
    <w:rsid w:val="008856BD"/>
    <w:pPr>
      <w:spacing w:line="276" w:lineRule="auto"/>
    </w:pPr>
    <w:rPr>
      <w:szCs w:val="24"/>
      <w:lang w:eastAsia="en-US"/>
    </w:rPr>
  </w:style>
  <w:style w:type="paragraph" w:customStyle="1" w:styleId="BC6C052682F4446B88D0317C17634D7D7">
    <w:name w:val="BC6C052682F4446B88D0317C17634D7D7"/>
    <w:rsid w:val="008856BD"/>
    <w:pPr>
      <w:spacing w:line="276" w:lineRule="auto"/>
    </w:pPr>
    <w:rPr>
      <w:szCs w:val="24"/>
      <w:lang w:eastAsia="en-US"/>
    </w:rPr>
  </w:style>
  <w:style w:type="paragraph" w:customStyle="1" w:styleId="8AB09663D05C439EBB1F90531795B78F7">
    <w:name w:val="8AB09663D05C439EBB1F90531795B78F7"/>
    <w:rsid w:val="008856BD"/>
    <w:pPr>
      <w:spacing w:line="276" w:lineRule="auto"/>
    </w:pPr>
    <w:rPr>
      <w:szCs w:val="24"/>
      <w:lang w:eastAsia="en-US"/>
    </w:rPr>
  </w:style>
  <w:style w:type="paragraph" w:customStyle="1" w:styleId="9D6D1061A19049FD92E8CDC5E446117A7">
    <w:name w:val="9D6D1061A19049FD92E8CDC5E446117A7"/>
    <w:rsid w:val="008856BD"/>
    <w:pPr>
      <w:spacing w:line="276" w:lineRule="auto"/>
    </w:pPr>
    <w:rPr>
      <w:szCs w:val="24"/>
      <w:lang w:eastAsia="en-US"/>
    </w:rPr>
  </w:style>
  <w:style w:type="paragraph" w:customStyle="1" w:styleId="6DEA6232948444F6BD7BA55FC3DD0B0F7">
    <w:name w:val="6DEA6232948444F6BD7BA55FC3DD0B0F7"/>
    <w:rsid w:val="008856BD"/>
    <w:pPr>
      <w:spacing w:line="276" w:lineRule="auto"/>
    </w:pPr>
    <w:rPr>
      <w:szCs w:val="24"/>
      <w:lang w:eastAsia="en-US"/>
    </w:rPr>
  </w:style>
  <w:style w:type="paragraph" w:customStyle="1" w:styleId="CB7CE430E10D4C95B6ADD16BA755FE1C3">
    <w:name w:val="CB7CE430E10D4C95B6ADD16BA755FE1C3"/>
    <w:rsid w:val="008856BD"/>
    <w:pPr>
      <w:keepNext/>
      <w:keepLines/>
      <w:spacing w:before="500" w:line="240" w:lineRule="auto"/>
      <w:outlineLvl w:val="0"/>
    </w:pPr>
    <w:rPr>
      <w:rFonts w:asciiTheme="majorHAnsi" w:eastAsiaTheme="majorEastAsia" w:hAnsiTheme="majorHAnsi" w:cstheme="majorBidi"/>
      <w:b/>
      <w:color w:val="0D0D0D" w:themeColor="text1" w:themeTint="F2"/>
      <w:sz w:val="50"/>
      <w:szCs w:val="3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1FE3196CF7D4644ADC2CAE7A232E9FF" ma:contentTypeVersion="12" ma:contentTypeDescription="Skapa ett nytt dokument." ma:contentTypeScope="" ma:versionID="9a59613a51e467cfe0e0ca6cdaf6d7db">
  <xsd:schema xmlns:xsd="http://www.w3.org/2001/XMLSchema" xmlns:xs="http://www.w3.org/2001/XMLSchema" xmlns:p="http://schemas.microsoft.com/office/2006/metadata/properties" xmlns:ns2="94c8eb14-a4db-4a67-bc76-fb62c2b91e8a" xmlns:ns3="cdff4c54-b6d4-4350-bf6d-a35c541f79a9" targetNamespace="http://schemas.microsoft.com/office/2006/metadata/properties" ma:root="true" ma:fieldsID="eca7864bb274d4f9c17084879be20698" ns2:_="" ns3:_="">
    <xsd:import namespace="94c8eb14-a4db-4a67-bc76-fb62c2b91e8a"/>
    <xsd:import namespace="cdff4c54-b6d4-4350-bf6d-a35c541f79a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c8eb14-a4db-4a67-bc76-fb62c2b91e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ff4c54-b6d4-4350-bf6d-a35c541f79a9"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84E59A-FB42-4A21-8FAF-1E6F3EDD0E1B}">
  <ds:schemaRefs>
    <ds:schemaRef ds:uri="http://schemas.openxmlformats.org/officeDocument/2006/bibliography"/>
  </ds:schemaRefs>
</ds:datastoreItem>
</file>

<file path=customXml/itemProps2.xml><?xml version="1.0" encoding="utf-8"?>
<ds:datastoreItem xmlns:ds="http://schemas.openxmlformats.org/officeDocument/2006/customXml" ds:itemID="{C4F59259-7095-48F7-BFF8-FB5F900CD054}">
  <ds:schemaRefs>
    <ds:schemaRef ds:uri="http://schemas.microsoft.com/office/2006/documentManagement/types"/>
    <ds:schemaRef ds:uri="http://schemas.openxmlformats.org/package/2006/metadata/core-properties"/>
    <ds:schemaRef ds:uri="94c8eb14-a4db-4a67-bc76-fb62c2b91e8a"/>
    <ds:schemaRef ds:uri="http://purl.org/dc/dcmitype/"/>
    <ds:schemaRef ds:uri="http://schemas.microsoft.com/office/infopath/2007/PartnerControls"/>
    <ds:schemaRef ds:uri="http://purl.org/dc/elements/1.1/"/>
    <ds:schemaRef ds:uri="http://schemas.microsoft.com/office/2006/metadata/properties"/>
    <ds:schemaRef ds:uri="cdff4c54-b6d4-4350-bf6d-a35c541f79a9"/>
    <ds:schemaRef ds:uri="http://www.w3.org/XML/1998/namespace"/>
    <ds:schemaRef ds:uri="http://purl.org/dc/terms/"/>
  </ds:schemaRefs>
</ds:datastoreItem>
</file>

<file path=customXml/itemProps3.xml><?xml version="1.0" encoding="utf-8"?>
<ds:datastoreItem xmlns:ds="http://schemas.openxmlformats.org/officeDocument/2006/customXml" ds:itemID="{B6DAC032-DAE1-4D89-849F-C746FCC21370}">
  <ds:schemaRefs>
    <ds:schemaRef ds:uri="http://schemas.microsoft.com/sharepoint/v3/contenttype/forms"/>
  </ds:schemaRefs>
</ds:datastoreItem>
</file>

<file path=customXml/itemProps4.xml><?xml version="1.0" encoding="utf-8"?>
<ds:datastoreItem xmlns:ds="http://schemas.openxmlformats.org/officeDocument/2006/customXml" ds:itemID="{9DB733DB-3737-4821-ADCB-EE85CCA885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c8eb14-a4db-4a67-bc76-fb62c2b91e8a"/>
    <ds:schemaRef ds:uri="cdff4c54-b6d4-4350-bf6d-a35c541f79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4786</Words>
  <Characters>25372</Characters>
  <Application>Microsoft Office Word</Application>
  <DocSecurity>0</DocSecurity>
  <Lines>211</Lines>
  <Paragraphs>60</Paragraphs>
  <ScaleCrop>false</ScaleCrop>
  <Company/>
  <LinksUpToDate>false</LinksUpToDate>
  <CharactersWithSpaces>30098</CharactersWithSpaces>
  <SharedDoc>false</SharedDoc>
  <HLinks>
    <vt:vector size="48" baseType="variant">
      <vt:variant>
        <vt:i4>4587612</vt:i4>
      </vt:variant>
      <vt:variant>
        <vt:i4>21</vt:i4>
      </vt:variant>
      <vt:variant>
        <vt:i4>0</vt:i4>
      </vt:variant>
      <vt:variant>
        <vt:i4>5</vt:i4>
      </vt:variant>
      <vt:variant>
        <vt:lpwstr>https://intranat.goteborg.se/wps/portal/int?uri=gbglnk:Intranat.styrandedokument&amp;dominoURL=https://www5.goteborg.se/prod/AldreVardOmsorg/LIS/Verksamhetshandbok/Verksamh.nsf/0/DE721B66D65AD991C125873E00452A0D?OpenDocument</vt:lpwstr>
      </vt:variant>
      <vt:variant>
        <vt:lpwstr/>
      </vt:variant>
      <vt:variant>
        <vt:i4>4587612</vt:i4>
      </vt:variant>
      <vt:variant>
        <vt:i4>18</vt:i4>
      </vt:variant>
      <vt:variant>
        <vt:i4>0</vt:i4>
      </vt:variant>
      <vt:variant>
        <vt:i4>5</vt:i4>
      </vt:variant>
      <vt:variant>
        <vt:lpwstr>https://intranat.goteborg.se/wps/portal/int?uri=gbglnk:Intranat.styrandedokument&amp;dominoURL=https://www5.goteborg.se/prod/AldreVardOmsorg/LIS/Verksamhetshandbok/Verksamh.nsf/0/DE721B66D65AD991C125873E00452A0D?OpenDocument</vt:lpwstr>
      </vt:variant>
      <vt:variant>
        <vt:lpwstr/>
      </vt:variant>
      <vt:variant>
        <vt:i4>1310722</vt:i4>
      </vt:variant>
      <vt:variant>
        <vt:i4>15</vt:i4>
      </vt:variant>
      <vt:variant>
        <vt:i4>0</vt:i4>
      </vt:variant>
      <vt:variant>
        <vt:i4>5</vt:i4>
      </vt:variant>
      <vt:variant>
        <vt:lpwstr>https://intranat.goteborg.se/wps/portal/int?uri=gbglnk:Intranat.styrandedokument&amp;dominoURL=https://www5.goteborg.se/prod/AldreVardOmsorg/LIS/Verksamhetshandbok/Verksamh.nsf/0/CE8DE44B2D450EF7C12587F40047D2C2?OpenDocument</vt:lpwstr>
      </vt:variant>
      <vt:variant>
        <vt:lpwstr/>
      </vt:variant>
      <vt:variant>
        <vt:i4>7733368</vt:i4>
      </vt:variant>
      <vt:variant>
        <vt:i4>12</vt:i4>
      </vt:variant>
      <vt:variant>
        <vt:i4>0</vt:i4>
      </vt:variant>
      <vt:variant>
        <vt:i4>5</vt:i4>
      </vt:variant>
      <vt:variant>
        <vt:lpwstr>http://www.polisen.se/</vt:lpwstr>
      </vt:variant>
      <vt:variant>
        <vt:lpwstr/>
      </vt:variant>
      <vt:variant>
        <vt:i4>1835022</vt:i4>
      </vt:variant>
      <vt:variant>
        <vt:i4>9</vt:i4>
      </vt:variant>
      <vt:variant>
        <vt:i4>0</vt:i4>
      </vt:variant>
      <vt:variant>
        <vt:i4>5</vt:i4>
      </vt:variant>
      <vt:variant>
        <vt:lpwstr>https://www5.goteborg.se/prod/Stadsledningskontoret/LIS/Verksamhetshandbok/Forfattn.nsf/5C2560086F77CD2FC1258521004855C9/$File/C12574360024D6C7WEBVCBS38E.pdf?OpenElement</vt:lpwstr>
      </vt:variant>
      <vt:variant>
        <vt:lpwstr/>
      </vt:variant>
      <vt:variant>
        <vt:i4>3932262</vt:i4>
      </vt:variant>
      <vt:variant>
        <vt:i4>6</vt:i4>
      </vt:variant>
      <vt:variant>
        <vt:i4>0</vt:i4>
      </vt:variant>
      <vt:variant>
        <vt:i4>5</vt:i4>
      </vt:variant>
      <vt:variant>
        <vt:lpwstr>https://intranat.goteborg.se/wps/portal/int?uri=gbglnk:Intranat.styrandedokument&amp;dominoURL=https://www5.goteborg.se/prod/Stadsledningskontoret/LIS/Verksamhetshandbok/Forfattn.nsf/0/5C2560086F77CD2FC1258521004855C9?OpenDocument&amp;highlight=2,polisanm%C3%A4lan</vt:lpwstr>
      </vt:variant>
      <vt:variant>
        <vt:lpwstr/>
      </vt:variant>
      <vt:variant>
        <vt:i4>7405618</vt:i4>
      </vt:variant>
      <vt:variant>
        <vt:i4>3</vt:i4>
      </vt:variant>
      <vt:variant>
        <vt:i4>0</vt:i4>
      </vt:variant>
      <vt:variant>
        <vt:i4>5</vt:i4>
      </vt:variant>
      <vt:variant>
        <vt:lpwstr>https://www.av.se/arbetsmiljoarbete-och-inspektioner/publikationer/foreskrifter/ensamarbete-afs-19823-foreskrifter/</vt:lpwstr>
      </vt:variant>
      <vt:variant>
        <vt:lpwstr/>
      </vt:variant>
      <vt:variant>
        <vt:i4>1966169</vt:i4>
      </vt:variant>
      <vt:variant>
        <vt:i4>0</vt:i4>
      </vt:variant>
      <vt:variant>
        <vt:i4>0</vt:i4>
      </vt:variant>
      <vt:variant>
        <vt:i4>5</vt:i4>
      </vt:variant>
      <vt:variant>
        <vt:lpwstr>https://www.av.se/globalassets/filer/publikationer/broschyrer/kartlagg-riskerna-for-hot-och-vald-broschyr-adi553.pdf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Äldre samt vård-och omsorgsförvaltningens rutin mot hot och våld.</dc:title>
  <dc:subject/>
  <dc:creator>isabell.kastens@aldrevardomsorg.goteborg.se</dc:creator>
  <cp:keywords/>
  <dc:description/>
  <cp:lastModifiedBy>Isabell Kastens</cp:lastModifiedBy>
  <cp:revision>2</cp:revision>
  <cp:lastPrinted>2017-01-06T00:29:00Z</cp:lastPrinted>
  <dcterms:created xsi:type="dcterms:W3CDTF">2022-03-11T10:18:00Z</dcterms:created>
  <dcterms:modified xsi:type="dcterms:W3CDTF">2022-03-11T10:18:00Z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0x010100F1FE3196CF7D4644ADC2CAE7A232E9FF</vt:lpwstr>
  </property>
</Properties>
</file>